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A4ADA" w14:textId="1708FA7A" w:rsidR="00FA4E38" w:rsidRPr="00F5427C" w:rsidRDefault="00FA4E38" w:rsidP="00DA37FC">
      <w:pPr>
        <w:spacing w:after="0" w:line="360" w:lineRule="auto"/>
        <w:jc w:val="right"/>
        <w:rPr>
          <w:rFonts w:ascii="Arial" w:hAnsi="Arial" w:cs="Arial"/>
          <w:u w:val="single"/>
          <w:lang w:val="mn-MN"/>
        </w:rPr>
      </w:pPr>
      <w:bookmarkStart w:id="0" w:name="_GoBack"/>
      <w:bookmarkEnd w:id="0"/>
      <w:r w:rsidRPr="00F5427C">
        <w:rPr>
          <w:rFonts w:ascii="Arial" w:hAnsi="Arial" w:cs="Arial"/>
          <w:u w:val="single"/>
          <w:lang w:val="mn-MN"/>
        </w:rPr>
        <w:t>төсөл</w:t>
      </w:r>
    </w:p>
    <w:p w14:paraId="2322A0E3" w14:textId="77777777" w:rsidR="00D13E1B" w:rsidRPr="00F5427C" w:rsidRDefault="00D13E1B" w:rsidP="00DA37FC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</w:p>
    <w:p w14:paraId="0BAE3933" w14:textId="4E8017EC" w:rsidR="00715152" w:rsidRPr="00F5427C" w:rsidRDefault="00715152" w:rsidP="00DA37FC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  <w:r w:rsidRPr="00F5427C">
        <w:rPr>
          <w:rFonts w:ascii="Arial" w:hAnsi="Arial" w:cs="Arial"/>
          <w:b/>
          <w:lang w:val="mn-MN"/>
        </w:rPr>
        <w:t>ӨРГӨН НЭВТРҮҮЛЭГ ХӨГЖҮҮЛЭХ САНГИЙН ДҮРЭМ</w:t>
      </w:r>
    </w:p>
    <w:p w14:paraId="35D50A75" w14:textId="77777777" w:rsidR="00715152" w:rsidRPr="00F5427C" w:rsidRDefault="00715152" w:rsidP="00DA37FC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</w:p>
    <w:p w14:paraId="781A6F60" w14:textId="0589E769" w:rsidR="00715152" w:rsidRPr="00F5427C" w:rsidRDefault="00715152" w:rsidP="00DA37FC">
      <w:pPr>
        <w:tabs>
          <w:tab w:val="left" w:pos="660"/>
        </w:tabs>
        <w:spacing w:after="0" w:line="360" w:lineRule="auto"/>
        <w:jc w:val="center"/>
        <w:rPr>
          <w:rFonts w:ascii="Arial" w:hAnsi="Arial" w:cs="Arial"/>
          <w:b/>
          <w:lang w:val="mn-MN"/>
        </w:rPr>
      </w:pPr>
      <w:r w:rsidRPr="00F5427C">
        <w:rPr>
          <w:rFonts w:ascii="Arial" w:hAnsi="Arial" w:cs="Arial"/>
          <w:b/>
          <w:lang w:val="mn-MN"/>
        </w:rPr>
        <w:t>Нэг. Нийтлэг үндэслэл</w:t>
      </w:r>
    </w:p>
    <w:p w14:paraId="167F5C6C" w14:textId="77777777" w:rsidR="000A6F74" w:rsidRPr="00F5427C" w:rsidRDefault="000A6F74" w:rsidP="000A6F74">
      <w:pPr>
        <w:tabs>
          <w:tab w:val="left" w:pos="660"/>
        </w:tabs>
        <w:spacing w:after="0" w:line="360" w:lineRule="auto"/>
        <w:rPr>
          <w:rFonts w:ascii="Arial" w:hAnsi="Arial" w:cs="Arial"/>
          <w:b/>
          <w:lang w:val="mn-MN"/>
        </w:rPr>
      </w:pPr>
    </w:p>
    <w:p w14:paraId="292F9DBA" w14:textId="3E76E8BF" w:rsidR="00715152" w:rsidRPr="00F5427C" w:rsidRDefault="00715152" w:rsidP="00DA37FC">
      <w:pPr>
        <w:pStyle w:val="ListParagraph"/>
        <w:numPr>
          <w:ilvl w:val="1"/>
          <w:numId w:val="2"/>
        </w:numPr>
        <w:spacing w:after="0" w:line="360" w:lineRule="auto"/>
        <w:ind w:left="720" w:hanging="792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Засгийн газрын тусгай сангийн тухай хуулийн 5.3.23-т заасан “Өргөн нэвтрүүлэг хөгжүүлэх сан” (цаашид “сан” гэх)-</w:t>
      </w:r>
      <w:r w:rsidR="004D61BE" w:rsidRPr="00F5427C">
        <w:rPr>
          <w:rFonts w:ascii="Arial" w:hAnsi="Arial" w:cs="Arial"/>
          <w:lang w:val="mn-MN"/>
        </w:rPr>
        <w:t>г</w:t>
      </w:r>
      <w:r w:rsidRPr="00F5427C">
        <w:rPr>
          <w:rFonts w:ascii="Arial" w:hAnsi="Arial" w:cs="Arial"/>
          <w:lang w:val="mn-MN"/>
        </w:rPr>
        <w:t>ийн чиг үүрэг, удирдлага, зохион байгуулалтыг энэхүү дүрмээр тодорхойлно.</w:t>
      </w:r>
    </w:p>
    <w:p w14:paraId="22C2B91F" w14:textId="749FDDA1" w:rsidR="00715152" w:rsidRPr="00F5427C" w:rsidRDefault="00715152" w:rsidP="00DA37FC">
      <w:pPr>
        <w:pStyle w:val="ListParagraph"/>
        <w:numPr>
          <w:ilvl w:val="1"/>
          <w:numId w:val="2"/>
        </w:numPr>
        <w:spacing w:after="0" w:line="360" w:lineRule="auto"/>
        <w:ind w:left="720" w:hanging="792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 xml:space="preserve">Сангийн дүрэм нь </w:t>
      </w:r>
      <w:r w:rsidR="006D68CB" w:rsidRPr="00F5427C">
        <w:rPr>
          <w:rFonts w:ascii="Arial" w:hAnsi="Arial" w:cs="Arial"/>
          <w:lang w:val="mn-MN"/>
        </w:rPr>
        <w:t xml:space="preserve">Өргөн нэвтрүүлгийн тухай, </w:t>
      </w:r>
      <w:r w:rsidRPr="00F5427C">
        <w:rPr>
          <w:rFonts w:ascii="Arial" w:hAnsi="Arial" w:cs="Arial"/>
          <w:lang w:val="mn-MN"/>
        </w:rPr>
        <w:t>Засгийн газрын тусгай сангийн тухай хууль болон холбогдох бусад хууль тогтоомжид нийцсэн байна.</w:t>
      </w:r>
    </w:p>
    <w:p w14:paraId="234497DB" w14:textId="77777777" w:rsidR="00715152" w:rsidRPr="00F5427C" w:rsidRDefault="00715152" w:rsidP="00DA37FC">
      <w:pPr>
        <w:pStyle w:val="ListParagraph"/>
        <w:numPr>
          <w:ilvl w:val="1"/>
          <w:numId w:val="2"/>
        </w:numPr>
        <w:spacing w:after="0" w:line="360" w:lineRule="auto"/>
        <w:ind w:left="720" w:hanging="792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Сан нь Өргөн нэвтрүүлгийн тухай хуулийн 20 дугаар зүйлийн  20.1.1, 20.1.2, 20.1.3 болон Засгийн газрын тусгай сангийн тухай хуулийн 21</w:t>
      </w:r>
      <w:r w:rsidRPr="00F5427C">
        <w:rPr>
          <w:rFonts w:ascii="Arial" w:hAnsi="Arial" w:cs="Arial"/>
          <w:vertAlign w:val="superscript"/>
          <w:lang w:val="mn-MN"/>
        </w:rPr>
        <w:t>1</w:t>
      </w:r>
      <w:r w:rsidRPr="00F5427C">
        <w:rPr>
          <w:rFonts w:ascii="Arial" w:hAnsi="Arial" w:cs="Arial"/>
          <w:lang w:val="mn-MN"/>
        </w:rPr>
        <w:t>.2.1, 21</w:t>
      </w:r>
      <w:r w:rsidRPr="00F5427C">
        <w:rPr>
          <w:rFonts w:ascii="Arial" w:hAnsi="Arial" w:cs="Arial"/>
          <w:vertAlign w:val="superscript"/>
          <w:lang w:val="mn-MN"/>
        </w:rPr>
        <w:t>1</w:t>
      </w:r>
      <w:r w:rsidRPr="00F5427C">
        <w:rPr>
          <w:rFonts w:ascii="Arial" w:hAnsi="Arial" w:cs="Arial"/>
          <w:lang w:val="mn-MN"/>
        </w:rPr>
        <w:t>.2.2, 21</w:t>
      </w:r>
      <w:r w:rsidRPr="00F5427C">
        <w:rPr>
          <w:rFonts w:ascii="Arial" w:hAnsi="Arial" w:cs="Arial"/>
          <w:vertAlign w:val="superscript"/>
          <w:lang w:val="mn-MN"/>
        </w:rPr>
        <w:t>1</w:t>
      </w:r>
      <w:r w:rsidRPr="00F5427C">
        <w:rPr>
          <w:rFonts w:ascii="Arial" w:hAnsi="Arial" w:cs="Arial"/>
          <w:lang w:val="mn-MN"/>
        </w:rPr>
        <w:t>.2.3-д заасан чиг үүргийг хэрэгжүүлнэ.</w:t>
      </w:r>
    </w:p>
    <w:p w14:paraId="19826BE0" w14:textId="261D411A" w:rsidR="00715152" w:rsidRPr="00F5427C" w:rsidRDefault="008F3150" w:rsidP="00DA37FC">
      <w:pPr>
        <w:pStyle w:val="ListParagraph"/>
        <w:numPr>
          <w:ilvl w:val="1"/>
          <w:numId w:val="2"/>
        </w:numPr>
        <w:spacing w:after="0" w:line="360" w:lineRule="auto"/>
        <w:ind w:left="720" w:hanging="792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 xml:space="preserve">Сан нь цахим хөгжил, </w:t>
      </w:r>
      <w:r w:rsidR="00715152" w:rsidRPr="00F5427C">
        <w:rPr>
          <w:rFonts w:ascii="Arial" w:hAnsi="Arial" w:cs="Arial"/>
          <w:lang w:val="mn-MN"/>
        </w:rPr>
        <w:t xml:space="preserve">харилцаа холбооны асуудал </w:t>
      </w:r>
      <w:r w:rsidR="002A2380" w:rsidRPr="00F5427C">
        <w:rPr>
          <w:rFonts w:ascii="Arial" w:hAnsi="Arial" w:cs="Arial"/>
          <w:lang w:val="mn-MN"/>
        </w:rPr>
        <w:t xml:space="preserve">эрхэлсэн </w:t>
      </w:r>
      <w:r w:rsidR="00715152" w:rsidRPr="00F5427C">
        <w:rPr>
          <w:rFonts w:ascii="Arial" w:hAnsi="Arial" w:cs="Arial"/>
          <w:lang w:val="mn-MN"/>
        </w:rPr>
        <w:t xml:space="preserve">төрийн захиргааны </w:t>
      </w:r>
      <w:r w:rsidR="002A2380" w:rsidRPr="00F5427C">
        <w:rPr>
          <w:rFonts w:ascii="Arial" w:hAnsi="Arial" w:cs="Arial"/>
          <w:lang w:val="mn-MN"/>
        </w:rPr>
        <w:t xml:space="preserve">төв </w:t>
      </w:r>
      <w:r w:rsidR="00715152" w:rsidRPr="00F5427C">
        <w:rPr>
          <w:rFonts w:ascii="Arial" w:hAnsi="Arial" w:cs="Arial"/>
          <w:lang w:val="mn-MN"/>
        </w:rPr>
        <w:t>байгууллагын дэргэд ажиллана.</w:t>
      </w:r>
    </w:p>
    <w:p w14:paraId="4D44A3D0" w14:textId="2DB6B81E" w:rsidR="00715152" w:rsidRPr="00F5427C" w:rsidRDefault="00715152" w:rsidP="00DA37FC">
      <w:pPr>
        <w:pStyle w:val="ListParagraph"/>
        <w:numPr>
          <w:ilvl w:val="1"/>
          <w:numId w:val="2"/>
        </w:numPr>
        <w:spacing w:after="0" w:line="360" w:lineRule="auto"/>
        <w:ind w:left="720" w:hanging="792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 xml:space="preserve">Энэхүү сангаас  “Соёл урлагийг дэмжих сан” болон бусад ижил төстэй үйл ажиллагаа эрхэлдэг сангаас санхүүжилт болон дэмжлэг авсан төсөл, арга хэмжээ, бүтээлийг </w:t>
      </w:r>
      <w:r w:rsidR="006D68CB" w:rsidRPr="00F5427C">
        <w:rPr>
          <w:rFonts w:ascii="Arial" w:hAnsi="Arial" w:cs="Arial"/>
          <w:lang w:val="mn-MN"/>
        </w:rPr>
        <w:t>санхүүжүүлэх</w:t>
      </w:r>
      <w:r w:rsidRPr="00F5427C">
        <w:rPr>
          <w:rFonts w:ascii="Arial" w:hAnsi="Arial" w:cs="Arial"/>
          <w:lang w:val="mn-MN"/>
        </w:rPr>
        <w:t xml:space="preserve">гүй. </w:t>
      </w:r>
    </w:p>
    <w:p w14:paraId="5D4D4159" w14:textId="77777777" w:rsidR="00715152" w:rsidRPr="00F5427C" w:rsidRDefault="00715152" w:rsidP="00DA37FC">
      <w:pPr>
        <w:pStyle w:val="ListParagraph"/>
        <w:numPr>
          <w:ilvl w:val="1"/>
          <w:numId w:val="2"/>
        </w:numPr>
        <w:spacing w:after="0" w:line="360" w:lineRule="auto"/>
        <w:ind w:left="720" w:hanging="792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Сангийн үйл ажиллагааны болон санхүүгийн тайлан олон нийтэд ил тод байна.</w:t>
      </w:r>
    </w:p>
    <w:p w14:paraId="77D0D004" w14:textId="77777777" w:rsidR="00715152" w:rsidRPr="00F5427C" w:rsidRDefault="00715152" w:rsidP="00DA37FC">
      <w:pPr>
        <w:pStyle w:val="ListParagraph"/>
        <w:numPr>
          <w:ilvl w:val="1"/>
          <w:numId w:val="2"/>
        </w:numPr>
        <w:spacing w:after="0" w:line="360" w:lineRule="auto"/>
        <w:ind w:left="720" w:hanging="792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Сан нь Засгийн газраас баталсан журмын дагуу үйл ажиллагаа эрхэлнэ.</w:t>
      </w:r>
    </w:p>
    <w:p w14:paraId="326116A1" w14:textId="772F0353" w:rsidR="008F3150" w:rsidRPr="00F5427C" w:rsidRDefault="00715152" w:rsidP="00DA37FC">
      <w:pPr>
        <w:pStyle w:val="ListParagraph"/>
        <w:numPr>
          <w:ilvl w:val="1"/>
          <w:numId w:val="2"/>
        </w:numPr>
        <w:spacing w:after="0" w:line="360" w:lineRule="auto"/>
        <w:ind w:left="720" w:hanging="792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 xml:space="preserve">Сан нь </w:t>
      </w:r>
      <w:r w:rsidR="008F3150" w:rsidRPr="00F5427C">
        <w:rPr>
          <w:rFonts w:ascii="Arial" w:hAnsi="Arial" w:cs="Arial"/>
          <w:lang w:val="mn-MN"/>
        </w:rPr>
        <w:t xml:space="preserve">цахим хөгжил, </w:t>
      </w:r>
      <w:r w:rsidRPr="00F5427C">
        <w:rPr>
          <w:rFonts w:ascii="Arial" w:hAnsi="Arial" w:cs="Arial"/>
          <w:lang w:val="mn-MN"/>
        </w:rPr>
        <w:t xml:space="preserve">харилцаа холбооны асуудал </w:t>
      </w:r>
      <w:r w:rsidR="002A2380" w:rsidRPr="00F5427C">
        <w:rPr>
          <w:rFonts w:ascii="Arial" w:hAnsi="Arial" w:cs="Arial"/>
          <w:lang w:val="mn-MN"/>
        </w:rPr>
        <w:t xml:space="preserve">эрхэлсэн </w:t>
      </w:r>
      <w:r w:rsidRPr="00F5427C">
        <w:rPr>
          <w:rFonts w:ascii="Arial" w:hAnsi="Arial" w:cs="Arial"/>
          <w:lang w:val="mn-MN"/>
        </w:rPr>
        <w:t xml:space="preserve">төрийн захиргааны </w:t>
      </w:r>
      <w:r w:rsidR="002A2380" w:rsidRPr="00F5427C">
        <w:rPr>
          <w:rFonts w:ascii="Arial" w:hAnsi="Arial" w:cs="Arial"/>
          <w:lang w:val="mn-MN"/>
        </w:rPr>
        <w:t xml:space="preserve">төв </w:t>
      </w:r>
      <w:r w:rsidRPr="00F5427C">
        <w:rPr>
          <w:rFonts w:ascii="Arial" w:hAnsi="Arial" w:cs="Arial"/>
          <w:lang w:val="mn-MN"/>
        </w:rPr>
        <w:t xml:space="preserve">байгууллагын </w:t>
      </w:r>
      <w:r w:rsidR="00BC4D22" w:rsidRPr="00F5427C">
        <w:rPr>
          <w:rFonts w:ascii="Arial" w:hAnsi="Arial" w:cs="Arial"/>
          <w:lang w:val="mn-MN"/>
        </w:rPr>
        <w:t>хэвлэмэл хуудас (</w:t>
      </w:r>
      <w:r w:rsidRPr="00F5427C">
        <w:rPr>
          <w:rFonts w:ascii="Arial" w:hAnsi="Arial" w:cs="Arial"/>
          <w:lang w:val="mn-MN"/>
        </w:rPr>
        <w:t>албан б</w:t>
      </w:r>
      <w:r w:rsidR="00BC4D22" w:rsidRPr="00F5427C">
        <w:rPr>
          <w:rFonts w:ascii="Arial" w:hAnsi="Arial" w:cs="Arial"/>
          <w:lang w:val="mn-MN"/>
        </w:rPr>
        <w:t>ланк)</w:t>
      </w:r>
      <w:r w:rsidR="008F3150" w:rsidRPr="00F5427C">
        <w:rPr>
          <w:rFonts w:ascii="Arial" w:hAnsi="Arial" w:cs="Arial"/>
          <w:lang w:val="mn-MN"/>
        </w:rPr>
        <w:t>, тамга, тэмдэгийг ашиглана.</w:t>
      </w:r>
    </w:p>
    <w:p w14:paraId="20C91DBE" w14:textId="4F3AF55C" w:rsidR="00715152" w:rsidRPr="00F5427C" w:rsidRDefault="008F3150" w:rsidP="00DA37FC">
      <w:pPr>
        <w:pStyle w:val="ListParagraph"/>
        <w:numPr>
          <w:ilvl w:val="1"/>
          <w:numId w:val="2"/>
        </w:numPr>
        <w:spacing w:after="0" w:line="360" w:lineRule="auto"/>
        <w:ind w:left="720" w:hanging="792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 xml:space="preserve">Сан нь Төрийн санд </w:t>
      </w:r>
      <w:r w:rsidR="00715152" w:rsidRPr="00F5427C">
        <w:rPr>
          <w:rFonts w:ascii="Arial" w:hAnsi="Arial" w:cs="Arial"/>
          <w:lang w:val="mn-MN"/>
        </w:rPr>
        <w:t>данс</w:t>
      </w:r>
      <w:r w:rsidRPr="00F5427C">
        <w:rPr>
          <w:rFonts w:ascii="Arial" w:hAnsi="Arial" w:cs="Arial"/>
          <w:lang w:val="mn-MN"/>
        </w:rPr>
        <w:t>тай бай</w:t>
      </w:r>
      <w:r w:rsidR="00BC4D22" w:rsidRPr="00F5427C">
        <w:rPr>
          <w:rFonts w:ascii="Arial" w:hAnsi="Arial" w:cs="Arial"/>
          <w:lang w:val="mn-MN"/>
        </w:rPr>
        <w:t>на</w:t>
      </w:r>
      <w:r w:rsidR="00715152" w:rsidRPr="00F5427C">
        <w:rPr>
          <w:rFonts w:ascii="Arial" w:hAnsi="Arial" w:cs="Arial"/>
          <w:lang w:val="mn-MN"/>
        </w:rPr>
        <w:t>.</w:t>
      </w:r>
    </w:p>
    <w:p w14:paraId="5E86D844" w14:textId="41E9D2D7" w:rsidR="00715152" w:rsidRPr="00F5427C" w:rsidRDefault="00715152" w:rsidP="00DA37FC">
      <w:pPr>
        <w:pStyle w:val="ListParagraph"/>
        <w:numPr>
          <w:ilvl w:val="1"/>
          <w:numId w:val="2"/>
        </w:numPr>
        <w:spacing w:after="0" w:line="360" w:lineRule="auto"/>
        <w:ind w:left="720" w:hanging="792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 xml:space="preserve">Сангийн шийдвэр, албан бичиг, гэрээ, хэлцлийг </w:t>
      </w:r>
      <w:r w:rsidR="000532F4" w:rsidRPr="00F5427C">
        <w:rPr>
          <w:rFonts w:ascii="Arial" w:hAnsi="Arial" w:cs="Arial"/>
          <w:lang w:val="mn-MN"/>
        </w:rPr>
        <w:t xml:space="preserve">цахим хөгжил, харилцаа холбооны Сайд </w:t>
      </w:r>
      <w:r w:rsidRPr="00F5427C">
        <w:rPr>
          <w:rFonts w:ascii="Arial" w:hAnsi="Arial" w:cs="Arial"/>
          <w:lang w:val="mn-MN"/>
        </w:rPr>
        <w:t>баталгаажуулна.</w:t>
      </w:r>
    </w:p>
    <w:p w14:paraId="76238529" w14:textId="77777777" w:rsidR="00715152" w:rsidRPr="00F5427C" w:rsidRDefault="00715152" w:rsidP="00DA37FC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</w:p>
    <w:p w14:paraId="7F6C2541" w14:textId="2F095455" w:rsidR="00715152" w:rsidRPr="00F5427C" w:rsidRDefault="00715152" w:rsidP="00DA37FC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  <w:r w:rsidRPr="00F5427C">
        <w:rPr>
          <w:rFonts w:ascii="Arial" w:hAnsi="Arial" w:cs="Arial"/>
          <w:b/>
          <w:lang w:val="mn-MN"/>
        </w:rPr>
        <w:t>Хоёр. Сангийн удирдлага, зохион байгуулалт</w:t>
      </w:r>
    </w:p>
    <w:p w14:paraId="13F50418" w14:textId="77777777" w:rsidR="000A6F74" w:rsidRPr="00F5427C" w:rsidRDefault="000A6F74" w:rsidP="00DA37FC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</w:p>
    <w:p w14:paraId="3D9A9AC3" w14:textId="77777777" w:rsidR="001D64E5" w:rsidRPr="00F5427C" w:rsidRDefault="00715152" w:rsidP="00EB0306">
      <w:pPr>
        <w:pStyle w:val="msghead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  <w:lang w:val="mn-MN"/>
        </w:rPr>
      </w:pPr>
      <w:r w:rsidRPr="00F5427C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  <w:lang w:val="mn-MN"/>
        </w:rPr>
        <w:t xml:space="preserve">Сангийн удирдлага, зохион байгуулалт, үйл ажиллагааг </w:t>
      </w:r>
      <w:r w:rsidR="00084395" w:rsidRPr="00F5427C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  <w:lang w:val="mn-MN"/>
        </w:rPr>
        <w:t xml:space="preserve">цахим хөгжил, </w:t>
      </w:r>
      <w:r w:rsidR="00BC4D22" w:rsidRPr="00F5427C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  <w:lang w:val="mn-MN"/>
        </w:rPr>
        <w:t>х</w:t>
      </w:r>
      <w:r w:rsidRPr="00F5427C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  <w:lang w:val="mn-MN"/>
        </w:rPr>
        <w:t xml:space="preserve">арилцаа холбооны асуудал </w:t>
      </w:r>
      <w:r w:rsidR="00BC4D22" w:rsidRPr="00F5427C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  <w:lang w:val="mn-MN"/>
        </w:rPr>
        <w:t>хариуцсан</w:t>
      </w:r>
      <w:r w:rsidRPr="00F5427C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  <w:lang w:val="mn-MN"/>
        </w:rPr>
        <w:t xml:space="preserve"> төрийн захиргааны </w:t>
      </w:r>
      <w:r w:rsidR="00EB0306" w:rsidRPr="00F5427C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  <w:lang w:val="mn-MN"/>
        </w:rPr>
        <w:t xml:space="preserve">төв </w:t>
      </w:r>
      <w:r w:rsidRPr="00F5427C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  <w:lang w:val="mn-MN"/>
        </w:rPr>
        <w:t xml:space="preserve">байгууллагын төсвийн </w:t>
      </w:r>
      <w:r w:rsidR="001D64E5" w:rsidRPr="00F5427C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  <w:lang w:val="mn-MN"/>
        </w:rPr>
        <w:t xml:space="preserve">ерөнхийлөн </w:t>
      </w:r>
      <w:r w:rsidRPr="00F5427C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  <w:lang w:val="mn-MN"/>
        </w:rPr>
        <w:t>захирагч (цаашид “Сангийн дарга” гэх) удирдана.</w:t>
      </w:r>
    </w:p>
    <w:p w14:paraId="6E382CCA" w14:textId="103203C4" w:rsidR="00EB0306" w:rsidRPr="00F5427C" w:rsidRDefault="001D64E5" w:rsidP="00EB0306">
      <w:pPr>
        <w:pStyle w:val="msghead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  <w:lang w:val="mn-MN"/>
        </w:rPr>
      </w:pPr>
      <w:r w:rsidRPr="00F5427C">
        <w:rPr>
          <w:rFonts w:ascii="Arial" w:hAnsi="Arial" w:cs="Arial"/>
          <w:sz w:val="22"/>
          <w:szCs w:val="22"/>
          <w:shd w:val="clear" w:color="auto" w:fill="FFFFFF"/>
          <w:lang w:val="mn-MN"/>
        </w:rPr>
        <w:t>Т</w:t>
      </w:r>
      <w:r w:rsidR="00EB0306" w:rsidRPr="00F5427C">
        <w:rPr>
          <w:rFonts w:ascii="Arial" w:hAnsi="Arial" w:cs="Arial"/>
          <w:sz w:val="22"/>
          <w:szCs w:val="22"/>
          <w:shd w:val="clear" w:color="auto" w:fill="FFFFFF"/>
          <w:lang w:val="mn-MN"/>
        </w:rPr>
        <w:t>өсвийн ерөнхийлөн захирагч нь тусгай сангийн хөрөнгийн бүрдүүлэлт, зарцуулалтыг хариуцан удирдаж, хяналт тавьж, тайлагнана.</w:t>
      </w:r>
    </w:p>
    <w:p w14:paraId="000CB478" w14:textId="77777777" w:rsidR="00715152" w:rsidRPr="00F5427C" w:rsidRDefault="00715152" w:rsidP="00DA37FC">
      <w:pPr>
        <w:pStyle w:val="msghead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  <w:lang w:val="mn-MN"/>
        </w:rPr>
      </w:pPr>
      <w:r w:rsidRPr="00F5427C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  <w:lang w:val="mn-MN"/>
        </w:rPr>
        <w:t>Сан нь орон тооны бус Хяналтын зөвлөлтэй байна.</w:t>
      </w:r>
    </w:p>
    <w:p w14:paraId="027418EB" w14:textId="0B71ACD3" w:rsidR="00715152" w:rsidRPr="00F5427C" w:rsidRDefault="00715152" w:rsidP="00016247">
      <w:pPr>
        <w:pStyle w:val="msghead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bCs/>
          <w:sz w:val="22"/>
          <w:szCs w:val="22"/>
          <w:shd w:val="clear" w:color="auto" w:fill="FFFFFF"/>
          <w:lang w:val="mn-MN"/>
        </w:rPr>
      </w:pPr>
      <w:r w:rsidRPr="00F5427C">
        <w:rPr>
          <w:rFonts w:ascii="Arial" w:hAnsi="Arial" w:cs="Arial"/>
          <w:sz w:val="22"/>
          <w:szCs w:val="22"/>
          <w:lang w:val="mn-MN"/>
        </w:rPr>
        <w:t xml:space="preserve">Сангийн санхүүгийн тайлан гаргах, санхүүгийн үйл ажиллагааг </w:t>
      </w:r>
      <w:r w:rsidR="001D64E5" w:rsidRPr="00F5427C">
        <w:rPr>
          <w:rFonts w:ascii="Arial" w:hAnsi="Arial" w:cs="Arial"/>
          <w:sz w:val="22"/>
          <w:szCs w:val="22"/>
          <w:lang w:val="mn-MN"/>
        </w:rPr>
        <w:t xml:space="preserve">цахим хөгжил, </w:t>
      </w:r>
      <w:r w:rsidRPr="00F5427C">
        <w:rPr>
          <w:rFonts w:ascii="Arial" w:hAnsi="Arial" w:cs="Arial"/>
          <w:sz w:val="22"/>
          <w:szCs w:val="22"/>
          <w:lang w:val="mn-MN"/>
        </w:rPr>
        <w:t xml:space="preserve">харилцаа холбооны асуудал </w:t>
      </w:r>
      <w:r w:rsidR="00BC4D22" w:rsidRPr="00F5427C">
        <w:rPr>
          <w:rFonts w:ascii="Arial" w:hAnsi="Arial" w:cs="Arial"/>
          <w:sz w:val="22"/>
          <w:szCs w:val="22"/>
          <w:lang w:val="mn-MN"/>
        </w:rPr>
        <w:t>хариуцсан</w:t>
      </w:r>
      <w:r w:rsidRPr="00F5427C">
        <w:rPr>
          <w:rFonts w:ascii="Arial" w:hAnsi="Arial" w:cs="Arial"/>
          <w:sz w:val="22"/>
          <w:szCs w:val="22"/>
          <w:lang w:val="mn-MN"/>
        </w:rPr>
        <w:t xml:space="preserve"> төрийн захиргааны </w:t>
      </w:r>
      <w:r w:rsidR="001D64E5" w:rsidRPr="00F5427C">
        <w:rPr>
          <w:rFonts w:ascii="Arial" w:hAnsi="Arial" w:cs="Arial"/>
          <w:sz w:val="22"/>
          <w:szCs w:val="22"/>
          <w:lang w:val="mn-MN"/>
        </w:rPr>
        <w:t xml:space="preserve">төв </w:t>
      </w:r>
      <w:r w:rsidRPr="00F5427C">
        <w:rPr>
          <w:rFonts w:ascii="Arial" w:hAnsi="Arial" w:cs="Arial"/>
          <w:sz w:val="22"/>
          <w:szCs w:val="22"/>
          <w:lang w:val="mn-MN"/>
        </w:rPr>
        <w:t xml:space="preserve">байгууллагын </w:t>
      </w:r>
      <w:r w:rsidR="001D64E5" w:rsidRPr="00F5427C">
        <w:rPr>
          <w:rFonts w:ascii="Arial" w:hAnsi="Arial" w:cs="Arial"/>
          <w:sz w:val="22"/>
          <w:szCs w:val="22"/>
          <w:lang w:val="mn-MN"/>
        </w:rPr>
        <w:t xml:space="preserve">сан хариуцсан </w:t>
      </w:r>
      <w:r w:rsidRPr="00F5427C">
        <w:rPr>
          <w:rFonts w:ascii="Arial" w:hAnsi="Arial" w:cs="Arial"/>
          <w:sz w:val="22"/>
          <w:szCs w:val="22"/>
          <w:lang w:val="mn-MN"/>
        </w:rPr>
        <w:t>нягтлан бодогч хэрэгжүүлнэ.</w:t>
      </w:r>
    </w:p>
    <w:p w14:paraId="2479FB2E" w14:textId="3FEB63C5" w:rsidR="00715152" w:rsidRPr="00F5427C" w:rsidRDefault="00715152" w:rsidP="00DA37FC">
      <w:pPr>
        <w:pStyle w:val="msghead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bCs/>
          <w:sz w:val="22"/>
          <w:szCs w:val="22"/>
          <w:shd w:val="clear" w:color="auto" w:fill="FFFFFF"/>
          <w:lang w:val="mn-MN"/>
        </w:rPr>
      </w:pPr>
      <w:r w:rsidRPr="00F5427C">
        <w:rPr>
          <w:rFonts w:ascii="Arial" w:hAnsi="Arial" w:cs="Arial"/>
          <w:sz w:val="22"/>
          <w:szCs w:val="22"/>
          <w:lang w:val="mn-MN"/>
        </w:rPr>
        <w:lastRenderedPageBreak/>
        <w:t xml:space="preserve">Сангийн үйл ажиллагааг хэрэгжүүлэх чиг үүргийн </w:t>
      </w:r>
      <w:r w:rsidR="00BC4D22" w:rsidRPr="00F5427C">
        <w:rPr>
          <w:rFonts w:ascii="Arial" w:hAnsi="Arial" w:cs="Arial"/>
          <w:sz w:val="22"/>
          <w:szCs w:val="22"/>
          <w:lang w:val="mn-MN"/>
        </w:rPr>
        <w:t>3</w:t>
      </w:r>
      <w:r w:rsidRPr="00F5427C">
        <w:rPr>
          <w:rFonts w:ascii="Arial" w:hAnsi="Arial" w:cs="Arial"/>
          <w:sz w:val="22"/>
          <w:szCs w:val="22"/>
          <w:lang w:val="mn-MN"/>
        </w:rPr>
        <w:t xml:space="preserve"> хүртэл</w:t>
      </w:r>
      <w:r w:rsidR="00BC4D22" w:rsidRPr="00F5427C">
        <w:rPr>
          <w:rFonts w:ascii="Arial" w:hAnsi="Arial" w:cs="Arial"/>
          <w:sz w:val="22"/>
          <w:szCs w:val="22"/>
          <w:lang w:val="mn-MN"/>
        </w:rPr>
        <w:t xml:space="preserve">х </w:t>
      </w:r>
      <w:r w:rsidR="00FF7B32" w:rsidRPr="00F5427C">
        <w:rPr>
          <w:rFonts w:ascii="Arial" w:hAnsi="Arial" w:cs="Arial"/>
          <w:sz w:val="22"/>
          <w:szCs w:val="22"/>
          <w:lang w:val="mn-MN"/>
        </w:rPr>
        <w:t xml:space="preserve">мэргэжилтнийг </w:t>
      </w:r>
      <w:r w:rsidR="001D64E5" w:rsidRPr="00F5427C">
        <w:rPr>
          <w:rFonts w:ascii="Arial" w:hAnsi="Arial" w:cs="Arial"/>
          <w:sz w:val="22"/>
          <w:szCs w:val="22"/>
          <w:lang w:val="mn-MN"/>
        </w:rPr>
        <w:t xml:space="preserve">цахим хөгжил, </w:t>
      </w:r>
      <w:r w:rsidR="00BC4D22" w:rsidRPr="00F5427C">
        <w:rPr>
          <w:rFonts w:ascii="Arial" w:hAnsi="Arial" w:cs="Arial"/>
          <w:sz w:val="22"/>
          <w:szCs w:val="22"/>
          <w:lang w:val="mn-MN"/>
        </w:rPr>
        <w:t xml:space="preserve">харилцаа холбооны асуудал хариуцсан төрийн захиргааны </w:t>
      </w:r>
      <w:r w:rsidR="001D64E5" w:rsidRPr="00F5427C">
        <w:rPr>
          <w:rFonts w:ascii="Arial" w:hAnsi="Arial" w:cs="Arial"/>
          <w:sz w:val="22"/>
          <w:szCs w:val="22"/>
          <w:lang w:val="mn-MN"/>
        </w:rPr>
        <w:t xml:space="preserve">төв </w:t>
      </w:r>
      <w:r w:rsidR="00FF7B32" w:rsidRPr="00F5427C">
        <w:rPr>
          <w:rFonts w:ascii="Arial" w:hAnsi="Arial" w:cs="Arial"/>
          <w:sz w:val="22"/>
          <w:szCs w:val="22"/>
          <w:lang w:val="mn-MN"/>
        </w:rPr>
        <w:t xml:space="preserve">байгууллагын албан тушаалын тодорхойлолтод </w:t>
      </w:r>
      <w:r w:rsidR="00BC4D22" w:rsidRPr="00F5427C">
        <w:rPr>
          <w:rFonts w:ascii="Arial" w:hAnsi="Arial" w:cs="Arial"/>
          <w:sz w:val="22"/>
          <w:szCs w:val="22"/>
          <w:lang w:val="mn-MN"/>
        </w:rPr>
        <w:t xml:space="preserve">тусгасан </w:t>
      </w:r>
      <w:r w:rsidRPr="00F5427C">
        <w:rPr>
          <w:rFonts w:ascii="Arial" w:hAnsi="Arial" w:cs="Arial"/>
          <w:sz w:val="22"/>
          <w:szCs w:val="22"/>
          <w:lang w:val="mn-MN"/>
        </w:rPr>
        <w:t>байна.</w:t>
      </w:r>
    </w:p>
    <w:p w14:paraId="76A5E7C7" w14:textId="77777777" w:rsidR="00715152" w:rsidRPr="00F5427C" w:rsidRDefault="00715152" w:rsidP="00DA37FC">
      <w:pPr>
        <w:pStyle w:val="msghead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bCs/>
          <w:sz w:val="22"/>
          <w:szCs w:val="22"/>
          <w:shd w:val="clear" w:color="auto" w:fill="FFFFFF"/>
          <w:lang w:val="mn-MN"/>
        </w:rPr>
      </w:pPr>
      <w:r w:rsidRPr="00F5427C">
        <w:rPr>
          <w:rFonts w:ascii="Arial" w:hAnsi="Arial" w:cs="Arial"/>
          <w:sz w:val="22"/>
          <w:szCs w:val="22"/>
          <w:lang w:val="mn-MN"/>
        </w:rPr>
        <w:t xml:space="preserve">Сангийн дарга дараах эрх, үүргийг хэрэгжүүлнэ. </w:t>
      </w:r>
      <w:r w:rsidRPr="00F5427C">
        <w:rPr>
          <w:rFonts w:ascii="Arial" w:hAnsi="Arial" w:cs="Arial"/>
          <w:i/>
          <w:sz w:val="22"/>
          <w:szCs w:val="22"/>
          <w:lang w:val="mn-MN"/>
        </w:rPr>
        <w:t>Үүнд:</w:t>
      </w:r>
    </w:p>
    <w:p w14:paraId="228CD76F" w14:textId="77777777" w:rsidR="00BC4D22" w:rsidRPr="00F5427C" w:rsidRDefault="00BC4D22" w:rsidP="00DA37FC">
      <w:pPr>
        <w:pStyle w:val="msghead"/>
        <w:numPr>
          <w:ilvl w:val="2"/>
          <w:numId w:val="15"/>
        </w:numPr>
        <w:shd w:val="clear" w:color="auto" w:fill="FFFFFF"/>
        <w:spacing w:before="0" w:beforeAutospacing="0" w:after="0" w:afterAutospacing="0" w:line="360" w:lineRule="auto"/>
        <w:ind w:left="1276" w:hanging="556"/>
        <w:jc w:val="both"/>
        <w:textAlignment w:val="top"/>
        <w:rPr>
          <w:rFonts w:ascii="Arial" w:hAnsi="Arial" w:cs="Arial"/>
          <w:bCs/>
          <w:sz w:val="22"/>
          <w:szCs w:val="22"/>
          <w:shd w:val="clear" w:color="auto" w:fill="FFFFFF"/>
          <w:lang w:val="mn-MN"/>
        </w:rPr>
      </w:pPr>
      <w:r w:rsidRPr="00F5427C">
        <w:rPr>
          <w:rFonts w:ascii="Arial" w:hAnsi="Arial" w:cs="Arial"/>
          <w:sz w:val="22"/>
          <w:szCs w:val="22"/>
          <w:lang w:val="mn-MN"/>
        </w:rPr>
        <w:t>с</w:t>
      </w:r>
      <w:r w:rsidR="00715152" w:rsidRPr="00F5427C">
        <w:rPr>
          <w:rFonts w:ascii="Arial" w:hAnsi="Arial" w:cs="Arial"/>
          <w:sz w:val="22"/>
          <w:szCs w:val="22"/>
          <w:lang w:val="mn-MN"/>
        </w:rPr>
        <w:t>анг өдөр тутмын удирдлагаар хангах;</w:t>
      </w:r>
    </w:p>
    <w:p w14:paraId="5FCD6508" w14:textId="7A3D2517" w:rsidR="00BC4D22" w:rsidRPr="00F5427C" w:rsidRDefault="00715152" w:rsidP="00DA37FC">
      <w:pPr>
        <w:pStyle w:val="msghead"/>
        <w:numPr>
          <w:ilvl w:val="2"/>
          <w:numId w:val="15"/>
        </w:numPr>
        <w:shd w:val="clear" w:color="auto" w:fill="FFFFFF"/>
        <w:spacing w:before="0" w:beforeAutospacing="0" w:after="0" w:afterAutospacing="0" w:line="360" w:lineRule="auto"/>
        <w:ind w:left="1276" w:hanging="556"/>
        <w:jc w:val="both"/>
        <w:textAlignment w:val="top"/>
        <w:rPr>
          <w:rFonts w:ascii="Arial" w:hAnsi="Arial" w:cs="Arial"/>
          <w:bCs/>
          <w:sz w:val="22"/>
          <w:szCs w:val="22"/>
          <w:shd w:val="clear" w:color="auto" w:fill="FFFFFF"/>
          <w:lang w:val="mn-MN"/>
        </w:rPr>
      </w:pPr>
      <w:r w:rsidRPr="00F5427C">
        <w:rPr>
          <w:rFonts w:ascii="Arial" w:hAnsi="Arial" w:cs="Arial"/>
          <w:sz w:val="22"/>
          <w:szCs w:val="22"/>
          <w:lang w:val="mn-MN"/>
        </w:rPr>
        <w:t>сангаас хэрэгжүүлэх төсөл, арга хэмжээ бол</w:t>
      </w:r>
      <w:r w:rsidR="00FF7B32" w:rsidRPr="00F5427C">
        <w:rPr>
          <w:rFonts w:ascii="Arial" w:hAnsi="Arial" w:cs="Arial"/>
          <w:sz w:val="22"/>
          <w:szCs w:val="22"/>
          <w:lang w:val="mn-MN"/>
        </w:rPr>
        <w:t xml:space="preserve">он бүтээлийн төлөвлөлтийг хийж </w:t>
      </w:r>
      <w:r w:rsidRPr="00F5427C">
        <w:rPr>
          <w:rFonts w:ascii="Arial" w:hAnsi="Arial" w:cs="Arial"/>
          <w:sz w:val="22"/>
          <w:szCs w:val="22"/>
          <w:lang w:val="mn-MN"/>
        </w:rPr>
        <w:t>батлах</w:t>
      </w:r>
      <w:r w:rsidR="00BC4D22" w:rsidRPr="00F5427C">
        <w:rPr>
          <w:rFonts w:ascii="Arial" w:hAnsi="Arial" w:cs="Arial"/>
          <w:sz w:val="22"/>
          <w:szCs w:val="22"/>
          <w:lang w:val="mn-MN"/>
        </w:rPr>
        <w:t>, биелэлтийг хангах</w:t>
      </w:r>
      <w:r w:rsidRPr="00F5427C">
        <w:rPr>
          <w:rFonts w:ascii="Arial" w:hAnsi="Arial" w:cs="Arial"/>
          <w:sz w:val="22"/>
          <w:szCs w:val="22"/>
          <w:lang w:val="mn-MN"/>
        </w:rPr>
        <w:t>;</w:t>
      </w:r>
    </w:p>
    <w:p w14:paraId="04CB2E82" w14:textId="77777777" w:rsidR="00BC4D22" w:rsidRPr="00F5427C" w:rsidRDefault="00BC4D22" w:rsidP="00DA37FC">
      <w:pPr>
        <w:pStyle w:val="msghead"/>
        <w:numPr>
          <w:ilvl w:val="2"/>
          <w:numId w:val="15"/>
        </w:numPr>
        <w:shd w:val="clear" w:color="auto" w:fill="FFFFFF"/>
        <w:spacing w:before="0" w:beforeAutospacing="0" w:after="0" w:afterAutospacing="0" w:line="360" w:lineRule="auto"/>
        <w:ind w:left="1276" w:hanging="556"/>
        <w:jc w:val="both"/>
        <w:textAlignment w:val="top"/>
        <w:rPr>
          <w:rFonts w:ascii="Arial" w:hAnsi="Arial" w:cs="Arial"/>
          <w:bCs/>
          <w:sz w:val="22"/>
          <w:szCs w:val="22"/>
          <w:shd w:val="clear" w:color="auto" w:fill="FFFFFF"/>
          <w:lang w:val="mn-MN"/>
        </w:rPr>
      </w:pPr>
      <w:r w:rsidRPr="00F5427C">
        <w:rPr>
          <w:rFonts w:ascii="Arial" w:hAnsi="Arial" w:cs="Arial"/>
          <w:sz w:val="22"/>
          <w:szCs w:val="22"/>
          <w:lang w:val="mn-MN"/>
        </w:rPr>
        <w:t>с</w:t>
      </w:r>
      <w:r w:rsidR="00715152" w:rsidRPr="00F5427C">
        <w:rPr>
          <w:rFonts w:ascii="Arial" w:hAnsi="Arial" w:cs="Arial"/>
          <w:sz w:val="22"/>
          <w:szCs w:val="22"/>
          <w:lang w:val="mn-MN"/>
        </w:rPr>
        <w:t xml:space="preserve">ангийн төсвийг Төсвийн тухай хууль, Шилэн дансны тухай хууль болон бусад хууль тогтоомж, батлагдсан </w:t>
      </w:r>
      <w:r w:rsidRPr="00F5427C">
        <w:rPr>
          <w:rFonts w:ascii="Arial" w:hAnsi="Arial" w:cs="Arial"/>
          <w:sz w:val="22"/>
          <w:szCs w:val="22"/>
          <w:lang w:val="mn-MN"/>
        </w:rPr>
        <w:t xml:space="preserve">дүрэм, журмын хүрээнд </w:t>
      </w:r>
      <w:r w:rsidR="00715152" w:rsidRPr="00F5427C">
        <w:rPr>
          <w:rFonts w:ascii="Arial" w:hAnsi="Arial" w:cs="Arial"/>
          <w:sz w:val="22"/>
          <w:szCs w:val="22"/>
          <w:lang w:val="mn-MN"/>
        </w:rPr>
        <w:t>захиран зарцуулах;</w:t>
      </w:r>
    </w:p>
    <w:p w14:paraId="1FFD27D3" w14:textId="77777777" w:rsidR="00BC4D22" w:rsidRPr="00F5427C" w:rsidRDefault="00BC4D22" w:rsidP="00DA37FC">
      <w:pPr>
        <w:pStyle w:val="msghead"/>
        <w:numPr>
          <w:ilvl w:val="2"/>
          <w:numId w:val="15"/>
        </w:numPr>
        <w:shd w:val="clear" w:color="auto" w:fill="FFFFFF"/>
        <w:spacing w:before="0" w:beforeAutospacing="0" w:after="0" w:afterAutospacing="0" w:line="360" w:lineRule="auto"/>
        <w:ind w:left="1276" w:hanging="556"/>
        <w:jc w:val="both"/>
        <w:textAlignment w:val="top"/>
        <w:rPr>
          <w:rFonts w:ascii="Arial" w:hAnsi="Arial" w:cs="Arial"/>
          <w:bCs/>
          <w:sz w:val="22"/>
          <w:szCs w:val="22"/>
          <w:shd w:val="clear" w:color="auto" w:fill="FFFFFF"/>
          <w:lang w:val="mn-MN"/>
        </w:rPr>
      </w:pPr>
      <w:r w:rsidRPr="00F5427C">
        <w:rPr>
          <w:rFonts w:ascii="Arial" w:hAnsi="Arial" w:cs="Arial"/>
          <w:sz w:val="22"/>
          <w:szCs w:val="22"/>
          <w:lang w:val="mn-MN"/>
        </w:rPr>
        <w:t>с</w:t>
      </w:r>
      <w:r w:rsidR="00715152" w:rsidRPr="00F5427C">
        <w:rPr>
          <w:rFonts w:ascii="Arial" w:hAnsi="Arial" w:cs="Arial"/>
          <w:sz w:val="22"/>
          <w:szCs w:val="22"/>
          <w:lang w:val="mn-MN"/>
        </w:rPr>
        <w:t>анг төлөөлж бусад байгууллагатай харилцах;</w:t>
      </w:r>
    </w:p>
    <w:p w14:paraId="6B089AA5" w14:textId="77777777" w:rsidR="00BC4D22" w:rsidRPr="00F5427C" w:rsidRDefault="00BC4D22" w:rsidP="00DA37FC">
      <w:pPr>
        <w:pStyle w:val="msghead"/>
        <w:numPr>
          <w:ilvl w:val="2"/>
          <w:numId w:val="15"/>
        </w:numPr>
        <w:shd w:val="clear" w:color="auto" w:fill="FFFFFF"/>
        <w:spacing w:before="0" w:beforeAutospacing="0" w:after="0" w:afterAutospacing="0" w:line="360" w:lineRule="auto"/>
        <w:ind w:left="1276" w:hanging="556"/>
        <w:jc w:val="both"/>
        <w:textAlignment w:val="top"/>
        <w:rPr>
          <w:rFonts w:ascii="Arial" w:hAnsi="Arial" w:cs="Arial"/>
          <w:bCs/>
          <w:sz w:val="22"/>
          <w:szCs w:val="22"/>
          <w:shd w:val="clear" w:color="auto" w:fill="FFFFFF"/>
          <w:lang w:val="mn-MN"/>
        </w:rPr>
      </w:pPr>
      <w:r w:rsidRPr="00F5427C">
        <w:rPr>
          <w:rFonts w:ascii="Arial" w:hAnsi="Arial" w:cs="Arial"/>
          <w:sz w:val="22"/>
          <w:szCs w:val="22"/>
          <w:lang w:val="mn-MN"/>
        </w:rPr>
        <w:t>э</w:t>
      </w:r>
      <w:r w:rsidR="00715152" w:rsidRPr="00F5427C">
        <w:rPr>
          <w:rFonts w:ascii="Arial" w:hAnsi="Arial" w:cs="Arial"/>
          <w:sz w:val="22"/>
          <w:szCs w:val="22"/>
          <w:lang w:val="mn-MN"/>
        </w:rPr>
        <w:t>нэ дүрэм болон холбогдох бусад хуулиар олгосон бүрэн эрхэд хамаарах асуудлаар тушаал гаргах;</w:t>
      </w:r>
    </w:p>
    <w:p w14:paraId="75A7982D" w14:textId="16C4EC8D" w:rsidR="00BC4D22" w:rsidRPr="00F5427C" w:rsidRDefault="00715152" w:rsidP="00DA37FC">
      <w:pPr>
        <w:pStyle w:val="msghead"/>
        <w:numPr>
          <w:ilvl w:val="2"/>
          <w:numId w:val="15"/>
        </w:numPr>
        <w:shd w:val="clear" w:color="auto" w:fill="FFFFFF"/>
        <w:spacing w:before="0" w:beforeAutospacing="0" w:after="0" w:afterAutospacing="0" w:line="360" w:lineRule="auto"/>
        <w:ind w:left="1276" w:hanging="556"/>
        <w:jc w:val="both"/>
        <w:textAlignment w:val="top"/>
        <w:rPr>
          <w:rFonts w:ascii="Arial" w:hAnsi="Arial" w:cs="Arial"/>
          <w:bCs/>
          <w:sz w:val="22"/>
          <w:szCs w:val="22"/>
          <w:shd w:val="clear" w:color="auto" w:fill="FFFFFF"/>
          <w:lang w:val="mn-MN"/>
        </w:rPr>
      </w:pPr>
      <w:r w:rsidRPr="00F5427C">
        <w:rPr>
          <w:rFonts w:ascii="Arial" w:hAnsi="Arial" w:cs="Arial"/>
          <w:sz w:val="22"/>
          <w:szCs w:val="22"/>
          <w:lang w:val="mn-MN"/>
        </w:rPr>
        <w:t>санд төвлөрүүлэхээр төлөвлөсөн хөрөнгийн хэмжээг санхүү, төсвийн асуудал эрхэлсэн төрийн захиргааны төв байгууллагад тухайн жилийн төсвийн хүрээний мэдэгдэл болон улсын төсвийн төсөлд тусгуулахаар санал хүргүүлэх;</w:t>
      </w:r>
    </w:p>
    <w:p w14:paraId="5CFCC3D2" w14:textId="7C2FFD1B" w:rsidR="00715152" w:rsidRPr="00F5427C" w:rsidRDefault="00BC4D22" w:rsidP="00DA37FC">
      <w:pPr>
        <w:pStyle w:val="msghead"/>
        <w:numPr>
          <w:ilvl w:val="2"/>
          <w:numId w:val="15"/>
        </w:numPr>
        <w:shd w:val="clear" w:color="auto" w:fill="FFFFFF"/>
        <w:spacing w:before="0" w:beforeAutospacing="0" w:after="0" w:afterAutospacing="0" w:line="360" w:lineRule="auto"/>
        <w:ind w:left="1276" w:hanging="556"/>
        <w:jc w:val="both"/>
        <w:textAlignment w:val="top"/>
        <w:rPr>
          <w:rFonts w:ascii="Arial" w:hAnsi="Arial" w:cs="Arial"/>
          <w:bCs/>
          <w:sz w:val="22"/>
          <w:szCs w:val="22"/>
          <w:shd w:val="clear" w:color="auto" w:fill="FFFFFF"/>
          <w:lang w:val="mn-MN"/>
        </w:rPr>
      </w:pPr>
      <w:r w:rsidRPr="00F5427C">
        <w:rPr>
          <w:rFonts w:ascii="Arial" w:hAnsi="Arial" w:cs="Arial"/>
          <w:sz w:val="22"/>
          <w:szCs w:val="22"/>
          <w:lang w:val="mn-MN"/>
        </w:rPr>
        <w:t>с</w:t>
      </w:r>
      <w:r w:rsidR="00715152" w:rsidRPr="00F5427C">
        <w:rPr>
          <w:rFonts w:ascii="Arial" w:hAnsi="Arial" w:cs="Arial"/>
          <w:sz w:val="22"/>
          <w:szCs w:val="22"/>
          <w:lang w:val="mn-MN"/>
        </w:rPr>
        <w:t xml:space="preserve">ангийн </w:t>
      </w:r>
      <w:r w:rsidR="00FF7B32" w:rsidRPr="00F5427C">
        <w:rPr>
          <w:rFonts w:ascii="Arial" w:hAnsi="Arial" w:cs="Arial"/>
          <w:sz w:val="22"/>
          <w:szCs w:val="22"/>
          <w:lang w:val="mn-MN"/>
        </w:rPr>
        <w:t xml:space="preserve">орон тооны бус </w:t>
      </w:r>
      <w:r w:rsidR="00715152" w:rsidRPr="00F5427C">
        <w:rPr>
          <w:rFonts w:ascii="Arial" w:hAnsi="Arial" w:cs="Arial"/>
          <w:sz w:val="22"/>
          <w:szCs w:val="22"/>
          <w:lang w:val="mn-MN"/>
        </w:rPr>
        <w:t>Хяналтын зөвлөлийн хуралдааныг зохион байгуулж, ажлын явц, биелэлтийг хэлэлцэх, холбогдох үйл ажиллагааны уялдааг ханган ажиллах;</w:t>
      </w:r>
    </w:p>
    <w:p w14:paraId="67F136D6" w14:textId="77777777" w:rsidR="00715152" w:rsidRPr="00F5427C" w:rsidRDefault="00715152" w:rsidP="00DA37FC">
      <w:pPr>
        <w:pStyle w:val="msghead"/>
        <w:shd w:val="clear" w:color="auto" w:fill="FFFFFF"/>
        <w:spacing w:before="0" w:beforeAutospacing="0" w:after="0" w:afterAutospacing="0" w:line="360" w:lineRule="auto"/>
        <w:ind w:left="851"/>
        <w:jc w:val="both"/>
        <w:textAlignment w:val="top"/>
        <w:rPr>
          <w:rFonts w:ascii="Arial" w:hAnsi="Arial" w:cs="Arial"/>
          <w:sz w:val="22"/>
          <w:szCs w:val="22"/>
          <w:lang w:val="mn-MN"/>
        </w:rPr>
      </w:pPr>
    </w:p>
    <w:p w14:paraId="2BD1B0FF" w14:textId="3767C549" w:rsidR="00715152" w:rsidRPr="00F5427C" w:rsidRDefault="00715152" w:rsidP="00DA37FC">
      <w:pPr>
        <w:pStyle w:val="msghead"/>
        <w:shd w:val="clear" w:color="auto" w:fill="FFFFFF"/>
        <w:spacing w:before="0" w:beforeAutospacing="0" w:after="0" w:afterAutospacing="0" w:line="360" w:lineRule="auto"/>
        <w:ind w:left="851"/>
        <w:jc w:val="center"/>
        <w:textAlignment w:val="top"/>
        <w:rPr>
          <w:rFonts w:ascii="Arial" w:hAnsi="Arial" w:cs="Arial"/>
          <w:b/>
          <w:lang w:val="mn-MN"/>
        </w:rPr>
      </w:pPr>
      <w:r w:rsidRPr="00F5427C">
        <w:rPr>
          <w:rFonts w:ascii="Arial" w:hAnsi="Arial" w:cs="Arial"/>
          <w:b/>
          <w:sz w:val="22"/>
          <w:szCs w:val="22"/>
          <w:lang w:val="mn-MN"/>
        </w:rPr>
        <w:t xml:space="preserve">Гурав. </w:t>
      </w:r>
      <w:r w:rsidR="00FF7B32" w:rsidRPr="00F5427C">
        <w:rPr>
          <w:rFonts w:ascii="Arial" w:hAnsi="Arial" w:cs="Arial"/>
          <w:b/>
          <w:sz w:val="22"/>
          <w:szCs w:val="22"/>
          <w:lang w:val="mn-MN"/>
        </w:rPr>
        <w:t xml:space="preserve">Орон тооны бус </w:t>
      </w:r>
      <w:r w:rsidRPr="00F5427C">
        <w:rPr>
          <w:rFonts w:ascii="Arial" w:hAnsi="Arial" w:cs="Arial"/>
          <w:b/>
          <w:lang w:val="mn-MN"/>
        </w:rPr>
        <w:t xml:space="preserve">Хяналтын зөвлөлийн бүрэлдэхүүн, хэрэгжүүлэх </w:t>
      </w:r>
    </w:p>
    <w:p w14:paraId="12568170" w14:textId="3FF05474" w:rsidR="00BC4D22" w:rsidRPr="00F5427C" w:rsidRDefault="00715152" w:rsidP="00DA37FC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  <w:r w:rsidRPr="00F5427C">
        <w:rPr>
          <w:rFonts w:ascii="Arial" w:hAnsi="Arial" w:cs="Arial"/>
          <w:b/>
          <w:lang w:val="mn-MN"/>
        </w:rPr>
        <w:t>үйл ажиллагаа</w:t>
      </w:r>
    </w:p>
    <w:p w14:paraId="0D5D1E2B" w14:textId="210FB697" w:rsidR="00715152" w:rsidRPr="00F5427C" w:rsidRDefault="00715152" w:rsidP="00DA37FC">
      <w:pPr>
        <w:pStyle w:val="ListParagraph"/>
        <w:numPr>
          <w:ilvl w:val="1"/>
          <w:numId w:val="1"/>
        </w:numPr>
        <w:spacing w:after="160" w:line="360" w:lineRule="auto"/>
        <w:ind w:hanging="720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 xml:space="preserve">Хяналтын зөвлөл (орон тооны бус зөвлөл байна)-ийг </w:t>
      </w:r>
      <w:r w:rsidR="00FF7B32" w:rsidRPr="00F5427C">
        <w:rPr>
          <w:rFonts w:ascii="Arial" w:hAnsi="Arial" w:cs="Arial"/>
          <w:lang w:val="mn-MN"/>
        </w:rPr>
        <w:t xml:space="preserve">цахим хөгжил, </w:t>
      </w:r>
      <w:r w:rsidRPr="00F5427C">
        <w:rPr>
          <w:rFonts w:ascii="Arial" w:hAnsi="Arial" w:cs="Arial"/>
          <w:lang w:val="mn-MN"/>
        </w:rPr>
        <w:t xml:space="preserve">харилцаа холбооны </w:t>
      </w:r>
      <w:r w:rsidR="00FF7B32" w:rsidRPr="00F5427C">
        <w:rPr>
          <w:rFonts w:ascii="Arial" w:hAnsi="Arial" w:cs="Arial"/>
          <w:lang w:val="mn-MN"/>
        </w:rPr>
        <w:t xml:space="preserve">Сайдын </w:t>
      </w:r>
      <w:r w:rsidR="00960687" w:rsidRPr="00F5427C">
        <w:rPr>
          <w:rFonts w:ascii="Arial" w:hAnsi="Arial" w:cs="Arial"/>
          <w:lang w:val="mn-MN"/>
        </w:rPr>
        <w:t>тушаалаар 13</w:t>
      </w:r>
      <w:r w:rsidRPr="00F5427C">
        <w:rPr>
          <w:rFonts w:ascii="Arial" w:hAnsi="Arial" w:cs="Arial"/>
          <w:lang w:val="mn-MN"/>
        </w:rPr>
        <w:t xml:space="preserve"> гишүүний бүрэлдэхүүнтэйгээр, 3 жил</w:t>
      </w:r>
      <w:r w:rsidR="00E20386" w:rsidRPr="00F5427C">
        <w:rPr>
          <w:rFonts w:ascii="Arial" w:hAnsi="Arial" w:cs="Arial"/>
          <w:lang w:val="mn-MN"/>
        </w:rPr>
        <w:t>ийн хугацаатай</w:t>
      </w:r>
      <w:r w:rsidRPr="00F5427C">
        <w:rPr>
          <w:rFonts w:ascii="Arial" w:hAnsi="Arial" w:cs="Arial"/>
          <w:lang w:val="mn-MN"/>
        </w:rPr>
        <w:t xml:space="preserve"> байгуулах бөгөөд бүрэлдэхүүн</w:t>
      </w:r>
      <w:r w:rsidR="00E20386" w:rsidRPr="00F5427C">
        <w:rPr>
          <w:rFonts w:ascii="Arial" w:hAnsi="Arial" w:cs="Arial"/>
          <w:lang w:val="mn-MN"/>
        </w:rPr>
        <w:t>д</w:t>
      </w:r>
      <w:r w:rsidRPr="00F5427C">
        <w:rPr>
          <w:rFonts w:ascii="Arial" w:hAnsi="Arial" w:cs="Arial"/>
          <w:lang w:val="mn-MN"/>
        </w:rPr>
        <w:t xml:space="preserve"> дараах байгууллагуудын төлөөлл</w:t>
      </w:r>
      <w:r w:rsidR="00E20386" w:rsidRPr="00F5427C">
        <w:rPr>
          <w:rFonts w:ascii="Arial" w:hAnsi="Arial" w:cs="Arial"/>
          <w:lang w:val="mn-MN"/>
        </w:rPr>
        <w:t>ийг оролцуулна</w:t>
      </w:r>
      <w:r w:rsidRPr="00F5427C">
        <w:rPr>
          <w:rFonts w:ascii="Arial" w:hAnsi="Arial" w:cs="Arial"/>
          <w:lang w:val="mn-MN"/>
        </w:rPr>
        <w:t>. Үүнд:</w:t>
      </w:r>
    </w:p>
    <w:p w14:paraId="485B186F" w14:textId="7C9CD556" w:rsidR="00715152" w:rsidRPr="00F5427C" w:rsidRDefault="00715152" w:rsidP="00DA37FC">
      <w:pPr>
        <w:pStyle w:val="ListParagraph"/>
        <w:numPr>
          <w:ilvl w:val="0"/>
          <w:numId w:val="3"/>
        </w:numPr>
        <w:spacing w:after="0" w:line="360" w:lineRule="auto"/>
        <w:ind w:left="1440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Боловсрол, шинжлэх ухааны асуудал хариуцсан төрийн захиргааны төв байгууллага</w:t>
      </w:r>
      <w:r w:rsidR="00E20386" w:rsidRPr="00F5427C">
        <w:rPr>
          <w:rFonts w:ascii="Arial" w:hAnsi="Arial" w:cs="Arial"/>
          <w:lang w:val="mn-MN"/>
        </w:rPr>
        <w:t>;</w:t>
      </w:r>
    </w:p>
    <w:p w14:paraId="69C538BB" w14:textId="77777777" w:rsidR="00715152" w:rsidRPr="00F5427C" w:rsidRDefault="00715152" w:rsidP="00DA37FC">
      <w:pPr>
        <w:pStyle w:val="ListParagraph"/>
        <w:numPr>
          <w:ilvl w:val="0"/>
          <w:numId w:val="3"/>
        </w:numPr>
        <w:spacing w:after="0" w:line="360" w:lineRule="auto"/>
        <w:ind w:left="1440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Соёлын асуудал хариуцсан төрийн захиргааны төв байгууллага;</w:t>
      </w:r>
    </w:p>
    <w:p w14:paraId="4E1E590A" w14:textId="207D85D6" w:rsidR="00715152" w:rsidRPr="00F5427C" w:rsidRDefault="00FF7B32" w:rsidP="00DA37FC">
      <w:pPr>
        <w:pStyle w:val="ListParagraph"/>
        <w:numPr>
          <w:ilvl w:val="0"/>
          <w:numId w:val="3"/>
        </w:numPr>
        <w:spacing w:after="0" w:line="360" w:lineRule="auto"/>
        <w:ind w:left="1440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Цахим хөгжил, х</w:t>
      </w:r>
      <w:r w:rsidR="00715152" w:rsidRPr="00F5427C">
        <w:rPr>
          <w:rFonts w:ascii="Arial" w:hAnsi="Arial" w:cs="Arial"/>
          <w:lang w:val="mn-MN"/>
        </w:rPr>
        <w:t xml:space="preserve">арилцаа холбооны асуудал </w:t>
      </w:r>
      <w:r w:rsidRPr="00F5427C">
        <w:rPr>
          <w:rFonts w:ascii="Arial" w:hAnsi="Arial" w:cs="Arial"/>
          <w:lang w:val="mn-MN"/>
        </w:rPr>
        <w:t xml:space="preserve">эрхэлсэн </w:t>
      </w:r>
      <w:r w:rsidR="00715152" w:rsidRPr="00F5427C">
        <w:rPr>
          <w:rFonts w:ascii="Arial" w:hAnsi="Arial" w:cs="Arial"/>
          <w:lang w:val="mn-MN"/>
        </w:rPr>
        <w:t xml:space="preserve">төрийн захиргааны </w:t>
      </w:r>
      <w:r w:rsidRPr="00F5427C">
        <w:rPr>
          <w:rFonts w:ascii="Arial" w:hAnsi="Arial" w:cs="Arial"/>
          <w:lang w:val="mn-MN"/>
        </w:rPr>
        <w:t xml:space="preserve">төв </w:t>
      </w:r>
      <w:r w:rsidR="00715152" w:rsidRPr="00F5427C">
        <w:rPr>
          <w:rFonts w:ascii="Arial" w:hAnsi="Arial" w:cs="Arial"/>
          <w:lang w:val="mn-MN"/>
        </w:rPr>
        <w:t>байгууллага;</w:t>
      </w:r>
    </w:p>
    <w:p w14:paraId="7520E94C" w14:textId="4A368432" w:rsidR="00B715DE" w:rsidRPr="00F5427C" w:rsidRDefault="00B715DE" w:rsidP="00DA37FC">
      <w:pPr>
        <w:pStyle w:val="ListParagraph"/>
        <w:numPr>
          <w:ilvl w:val="0"/>
          <w:numId w:val="3"/>
        </w:numPr>
        <w:spacing w:after="0" w:line="360" w:lineRule="auto"/>
        <w:ind w:left="1440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Харилцаа холбооны зохицуулах хороо</w:t>
      </w:r>
    </w:p>
    <w:p w14:paraId="7D4ABF2D" w14:textId="77777777" w:rsidR="00715152" w:rsidRPr="00F5427C" w:rsidRDefault="00715152" w:rsidP="00DA37FC">
      <w:pPr>
        <w:pStyle w:val="ListParagraph"/>
        <w:numPr>
          <w:ilvl w:val="0"/>
          <w:numId w:val="3"/>
        </w:numPr>
        <w:spacing w:after="0" w:line="360" w:lineRule="auto"/>
        <w:ind w:left="1440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Оюуны өмчийн асуудал хариуцсан төрийн захиргааны байгууллага;</w:t>
      </w:r>
    </w:p>
    <w:p w14:paraId="37952CCA" w14:textId="77777777" w:rsidR="00715152" w:rsidRPr="00F5427C" w:rsidRDefault="00715152" w:rsidP="00DA37FC">
      <w:pPr>
        <w:pStyle w:val="ListParagraph"/>
        <w:numPr>
          <w:ilvl w:val="0"/>
          <w:numId w:val="3"/>
        </w:numPr>
        <w:spacing w:after="0" w:line="360" w:lineRule="auto"/>
        <w:ind w:left="1440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Хөгжлийн бэрхшээлтэй хүний хөгжлийн асуудлыг хариуцсан төрийн захиргааны байгууллага;</w:t>
      </w:r>
    </w:p>
    <w:p w14:paraId="70E41C91" w14:textId="0C11D167" w:rsidR="00715152" w:rsidRPr="00F5427C" w:rsidRDefault="00715152" w:rsidP="00DA37FC">
      <w:pPr>
        <w:pStyle w:val="ListParagraph"/>
        <w:numPr>
          <w:ilvl w:val="0"/>
          <w:numId w:val="3"/>
        </w:numPr>
        <w:spacing w:after="0" w:line="360" w:lineRule="auto"/>
        <w:ind w:left="1440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Радио Телевизийн Үндэсний Сүлжээ УТҮГ;</w:t>
      </w:r>
    </w:p>
    <w:p w14:paraId="229B0E19" w14:textId="161C226E" w:rsidR="00960687" w:rsidRPr="00F5427C" w:rsidRDefault="00960687" w:rsidP="00DA37FC">
      <w:pPr>
        <w:pStyle w:val="ListParagraph"/>
        <w:numPr>
          <w:ilvl w:val="0"/>
          <w:numId w:val="3"/>
        </w:numPr>
        <w:spacing w:after="0" w:line="360" w:lineRule="auto"/>
        <w:ind w:left="1440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Монголын телевизүүдийн холбооны төлөөлөл</w:t>
      </w:r>
      <w:r w:rsidR="00FF7B32" w:rsidRPr="00F5427C">
        <w:rPr>
          <w:rFonts w:ascii="Arial" w:hAnsi="Arial" w:cs="Arial"/>
          <w:lang w:val="mn-MN"/>
        </w:rPr>
        <w:t>;</w:t>
      </w:r>
    </w:p>
    <w:p w14:paraId="7A28E90C" w14:textId="52E403BA" w:rsidR="00715152" w:rsidRPr="00F5427C" w:rsidRDefault="00715152" w:rsidP="00DA37FC">
      <w:pPr>
        <w:pStyle w:val="ListParagraph"/>
        <w:numPr>
          <w:ilvl w:val="0"/>
          <w:numId w:val="3"/>
        </w:numPr>
        <w:tabs>
          <w:tab w:val="left" w:pos="1440"/>
        </w:tabs>
        <w:spacing w:after="0" w:line="360" w:lineRule="auto"/>
        <w:ind w:left="1440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Орон нутгийн телевиз</w:t>
      </w:r>
      <w:r w:rsidR="00890A2A" w:rsidRPr="00F5427C">
        <w:rPr>
          <w:rFonts w:ascii="Arial" w:hAnsi="Arial" w:cs="Arial"/>
          <w:lang w:val="mn-MN"/>
        </w:rPr>
        <w:t xml:space="preserve">үүдийн “Гал хөгжил” </w:t>
      </w:r>
      <w:r w:rsidRPr="00F5427C">
        <w:rPr>
          <w:rFonts w:ascii="Arial" w:hAnsi="Arial" w:cs="Arial"/>
          <w:lang w:val="mn-MN"/>
        </w:rPr>
        <w:t>холбоо</w:t>
      </w:r>
      <w:r w:rsidR="00890A2A" w:rsidRPr="00F5427C">
        <w:rPr>
          <w:rFonts w:ascii="Arial" w:hAnsi="Arial" w:cs="Arial"/>
          <w:lang w:val="mn-MN"/>
        </w:rPr>
        <w:t xml:space="preserve"> ГҮ</w:t>
      </w:r>
      <w:r w:rsidR="00E20386" w:rsidRPr="00F5427C">
        <w:rPr>
          <w:rFonts w:ascii="Arial" w:hAnsi="Arial" w:cs="Arial"/>
          <w:lang w:val="mn-MN"/>
        </w:rPr>
        <w:t>ТББ</w:t>
      </w:r>
      <w:r w:rsidRPr="00F5427C">
        <w:rPr>
          <w:rFonts w:ascii="Arial" w:hAnsi="Arial" w:cs="Arial"/>
          <w:lang w:val="mn-MN"/>
        </w:rPr>
        <w:t>;</w:t>
      </w:r>
    </w:p>
    <w:p w14:paraId="0E8173AA" w14:textId="5061A443" w:rsidR="00715152" w:rsidRPr="00F5427C" w:rsidRDefault="00715152" w:rsidP="00DA37FC">
      <w:pPr>
        <w:pStyle w:val="ListParagraph"/>
        <w:numPr>
          <w:ilvl w:val="0"/>
          <w:numId w:val="3"/>
        </w:numPr>
        <w:spacing w:after="160" w:line="360" w:lineRule="auto"/>
        <w:ind w:left="1440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Олон сувгийн үйлчилгээ эрхлэгч</w:t>
      </w:r>
      <w:r w:rsidR="00E20386" w:rsidRPr="00F5427C">
        <w:rPr>
          <w:rFonts w:ascii="Arial" w:hAnsi="Arial" w:cs="Arial"/>
          <w:lang w:val="mn-MN"/>
        </w:rPr>
        <w:t>д</w:t>
      </w:r>
      <w:r w:rsidRPr="00F5427C">
        <w:rPr>
          <w:rFonts w:ascii="Arial" w:hAnsi="Arial" w:cs="Arial"/>
          <w:lang w:val="mn-MN"/>
        </w:rPr>
        <w:t>ийн төлөөлөл</w:t>
      </w:r>
      <w:r w:rsidR="00FF7B32" w:rsidRPr="00F5427C">
        <w:rPr>
          <w:rFonts w:ascii="Arial" w:hAnsi="Arial" w:cs="Arial"/>
          <w:lang w:val="mn-MN"/>
        </w:rPr>
        <w:t>;</w:t>
      </w:r>
    </w:p>
    <w:p w14:paraId="7552C4E3" w14:textId="4CE7710F" w:rsidR="00960687" w:rsidRPr="00F5427C" w:rsidRDefault="00715152" w:rsidP="00DA37FC">
      <w:pPr>
        <w:pStyle w:val="ListParagraph"/>
        <w:numPr>
          <w:ilvl w:val="0"/>
          <w:numId w:val="3"/>
        </w:numPr>
        <w:spacing w:after="160" w:line="360" w:lineRule="auto"/>
        <w:ind w:left="1440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lastRenderedPageBreak/>
        <w:t>Радио</w:t>
      </w:r>
      <w:r w:rsidR="00960687" w:rsidRPr="00F5427C">
        <w:rPr>
          <w:rFonts w:ascii="Arial" w:hAnsi="Arial" w:cs="Arial"/>
          <w:lang w:val="mn-MN"/>
        </w:rPr>
        <w:t>гийн үйлчилгээ эрхлэгчдийн төлөөлөл</w:t>
      </w:r>
      <w:r w:rsidR="00FF7B32" w:rsidRPr="00F5427C">
        <w:rPr>
          <w:rFonts w:ascii="Arial" w:hAnsi="Arial" w:cs="Arial"/>
          <w:lang w:val="mn-MN"/>
        </w:rPr>
        <w:t>;</w:t>
      </w:r>
    </w:p>
    <w:p w14:paraId="173EEF71" w14:textId="6929D963" w:rsidR="00715152" w:rsidRPr="00F5427C" w:rsidRDefault="00960687" w:rsidP="00DA37FC">
      <w:pPr>
        <w:pStyle w:val="ListParagraph"/>
        <w:numPr>
          <w:ilvl w:val="0"/>
          <w:numId w:val="3"/>
        </w:numPr>
        <w:spacing w:after="160" w:line="360" w:lineRule="auto"/>
        <w:ind w:left="1440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Т</w:t>
      </w:r>
      <w:r w:rsidR="00B715DE" w:rsidRPr="00F5427C">
        <w:rPr>
          <w:rFonts w:ascii="Arial" w:hAnsi="Arial" w:cs="Arial"/>
          <w:lang w:val="mn-MN"/>
        </w:rPr>
        <w:t>елевиз</w:t>
      </w:r>
      <w:r w:rsidR="00715152" w:rsidRPr="00F5427C">
        <w:rPr>
          <w:rFonts w:ascii="Arial" w:hAnsi="Arial" w:cs="Arial"/>
          <w:lang w:val="mn-MN"/>
        </w:rPr>
        <w:t>ийн үйлчилгээ эрхлэгч</w:t>
      </w:r>
      <w:r w:rsidR="00E20386" w:rsidRPr="00F5427C">
        <w:rPr>
          <w:rFonts w:ascii="Arial" w:hAnsi="Arial" w:cs="Arial"/>
          <w:lang w:val="mn-MN"/>
        </w:rPr>
        <w:t>д</w:t>
      </w:r>
      <w:r w:rsidR="00715152" w:rsidRPr="00F5427C">
        <w:rPr>
          <w:rFonts w:ascii="Arial" w:hAnsi="Arial" w:cs="Arial"/>
          <w:lang w:val="mn-MN"/>
        </w:rPr>
        <w:t>ийн төлөөлөл;</w:t>
      </w:r>
    </w:p>
    <w:p w14:paraId="63BC22FB" w14:textId="2154CE0D" w:rsidR="00715152" w:rsidRPr="00F5427C" w:rsidRDefault="00715152" w:rsidP="00DA37FC">
      <w:pPr>
        <w:pStyle w:val="ListParagraph"/>
        <w:numPr>
          <w:ilvl w:val="0"/>
          <w:numId w:val="3"/>
        </w:numPr>
        <w:spacing w:after="160" w:line="360" w:lineRule="auto"/>
        <w:ind w:left="1440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Контент бүтээгч, хөгжүүлэгчдийн төлөөлөл.</w:t>
      </w:r>
    </w:p>
    <w:p w14:paraId="15B07559" w14:textId="5616D4FE" w:rsidR="00E20386" w:rsidRPr="00F5427C" w:rsidRDefault="00715152" w:rsidP="00DA37FC">
      <w:pPr>
        <w:pStyle w:val="ListParagraph"/>
        <w:numPr>
          <w:ilvl w:val="1"/>
          <w:numId w:val="1"/>
        </w:numPr>
        <w:spacing w:after="160" w:line="360" w:lineRule="auto"/>
        <w:ind w:hanging="720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Хяналтын зөвлөл</w:t>
      </w:r>
      <w:r w:rsidR="00E20386" w:rsidRPr="00F5427C">
        <w:rPr>
          <w:rFonts w:ascii="Arial" w:hAnsi="Arial" w:cs="Arial"/>
          <w:lang w:val="mn-MN"/>
        </w:rPr>
        <w:t>ийн гишүүн</w:t>
      </w:r>
      <w:r w:rsidR="00FF7B32" w:rsidRPr="00F5427C">
        <w:rPr>
          <w:rFonts w:ascii="Arial" w:hAnsi="Arial" w:cs="Arial"/>
          <w:lang w:val="mn-MN"/>
        </w:rPr>
        <w:t xml:space="preserve"> нь </w:t>
      </w:r>
      <w:r w:rsidRPr="00F5427C">
        <w:rPr>
          <w:rFonts w:ascii="Arial" w:hAnsi="Arial" w:cs="Arial"/>
          <w:lang w:val="mn-MN"/>
        </w:rPr>
        <w:t>аудит, хяналт мониторинг, оюуны өмч, боловсрол шинжлэх ухаан, өргөн нэвтрүүлгийн чиглэлээр 5-аас доошгүй жил ажилласан ажлын туршлагатай Монгол Улсын иргэн байна.</w:t>
      </w:r>
    </w:p>
    <w:p w14:paraId="1C6250E0" w14:textId="77777777" w:rsidR="00E20386" w:rsidRPr="00F5427C" w:rsidRDefault="00715152" w:rsidP="00DA37FC">
      <w:pPr>
        <w:pStyle w:val="ListParagraph"/>
        <w:numPr>
          <w:ilvl w:val="1"/>
          <w:numId w:val="1"/>
        </w:numPr>
        <w:spacing w:after="160" w:line="360" w:lineRule="auto"/>
        <w:ind w:hanging="720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 xml:space="preserve">Хяналтын зөвлөлийн даргыг зөвлөлийн гишүүдийн </w:t>
      </w:r>
      <w:r w:rsidR="00E20386" w:rsidRPr="00F5427C">
        <w:rPr>
          <w:rFonts w:ascii="Arial" w:hAnsi="Arial" w:cs="Arial"/>
          <w:lang w:val="mn-MN"/>
        </w:rPr>
        <w:t>дотроосоо сонгоно.</w:t>
      </w:r>
    </w:p>
    <w:p w14:paraId="05659839" w14:textId="380AC7C4" w:rsidR="00715152" w:rsidRPr="00F5427C" w:rsidRDefault="00715152" w:rsidP="00DA37FC">
      <w:pPr>
        <w:pStyle w:val="ListParagraph"/>
        <w:numPr>
          <w:ilvl w:val="1"/>
          <w:numId w:val="1"/>
        </w:numPr>
        <w:spacing w:after="160" w:line="360" w:lineRule="auto"/>
        <w:ind w:hanging="720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Хяналтын зөвлөл нь дараах чиглэлээр хяналт тавина. Үүнд:</w:t>
      </w:r>
    </w:p>
    <w:p w14:paraId="258D7F40" w14:textId="2604D421" w:rsidR="00715152" w:rsidRPr="00F5427C" w:rsidRDefault="00E20386" w:rsidP="00DA37FC">
      <w:pPr>
        <w:pStyle w:val="ListParagraph"/>
        <w:numPr>
          <w:ilvl w:val="2"/>
          <w:numId w:val="1"/>
        </w:numPr>
        <w:spacing w:after="160" w:line="360" w:lineRule="auto"/>
        <w:ind w:left="1276" w:hanging="567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ө</w:t>
      </w:r>
      <w:r w:rsidR="00715152" w:rsidRPr="00F5427C">
        <w:rPr>
          <w:rFonts w:ascii="Arial" w:hAnsi="Arial" w:cs="Arial"/>
          <w:lang w:val="mn-MN"/>
        </w:rPr>
        <w:t xml:space="preserve">ргөн нэвтрүүлгийг хөгжүүлэх сангаас зохион байгуулж байгаа үйл ажиллагаа нь </w:t>
      </w:r>
      <w:r w:rsidR="00715152" w:rsidRPr="00F5427C">
        <w:rPr>
          <w:rFonts w:ascii="Arial" w:eastAsia="Malgun Gothic" w:hAnsi="Arial" w:cs="Arial"/>
          <w:noProof/>
          <w:lang w:val="mn-MN"/>
        </w:rPr>
        <w:t xml:space="preserve">хуулиар тогтоосон </w:t>
      </w:r>
      <w:r w:rsidR="00715152" w:rsidRPr="00F5427C">
        <w:rPr>
          <w:rFonts w:ascii="Arial" w:hAnsi="Arial" w:cs="Arial"/>
          <w:lang w:val="mn-MN"/>
        </w:rPr>
        <w:t>зорилго, сангийн бодлого, холбогдох журамд нийцэж буй эсэх</w:t>
      </w:r>
      <w:r w:rsidRPr="00F5427C">
        <w:rPr>
          <w:rFonts w:ascii="Arial" w:hAnsi="Arial" w:cs="Arial"/>
          <w:lang w:val="mn-MN"/>
        </w:rPr>
        <w:t>ийг тодорхойлох</w:t>
      </w:r>
      <w:r w:rsidR="00715152" w:rsidRPr="00F5427C">
        <w:rPr>
          <w:rFonts w:ascii="Arial" w:hAnsi="Arial" w:cs="Arial"/>
          <w:lang w:val="mn-MN"/>
        </w:rPr>
        <w:t>;</w:t>
      </w:r>
    </w:p>
    <w:p w14:paraId="0F8D7155" w14:textId="77777777" w:rsidR="00E20386" w:rsidRPr="00F5427C" w:rsidRDefault="00E20386" w:rsidP="00DA37FC">
      <w:pPr>
        <w:pStyle w:val="ListParagraph"/>
        <w:numPr>
          <w:ilvl w:val="2"/>
          <w:numId w:val="1"/>
        </w:numPr>
        <w:spacing w:after="160" w:line="360" w:lineRule="auto"/>
        <w:ind w:left="1276" w:hanging="567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с</w:t>
      </w:r>
      <w:r w:rsidR="00715152" w:rsidRPr="00F5427C">
        <w:rPr>
          <w:rFonts w:ascii="Arial" w:hAnsi="Arial" w:cs="Arial"/>
          <w:lang w:val="mn-MN"/>
        </w:rPr>
        <w:t xml:space="preserve">ангийн </w:t>
      </w:r>
      <w:r w:rsidRPr="00F5427C">
        <w:rPr>
          <w:rFonts w:ascii="Arial" w:hAnsi="Arial" w:cs="Arial"/>
          <w:lang w:val="mn-MN"/>
        </w:rPr>
        <w:t>үйл ажиллагаатай холбоотой иргэн, аж ахуйн нэгж, байгууллагаас ирүүлсэн</w:t>
      </w:r>
      <w:r w:rsidR="00715152" w:rsidRPr="00F5427C">
        <w:rPr>
          <w:rFonts w:ascii="Arial" w:hAnsi="Arial" w:cs="Arial"/>
          <w:lang w:val="mn-MN"/>
        </w:rPr>
        <w:t xml:space="preserve"> өргөдөл, гомдол, санал хүсэлтийг шийдвэрлэх;</w:t>
      </w:r>
    </w:p>
    <w:p w14:paraId="42142B0E" w14:textId="02DFCBC2" w:rsidR="00715152" w:rsidRPr="00F5427C" w:rsidRDefault="00E20386" w:rsidP="00DA37FC">
      <w:pPr>
        <w:pStyle w:val="ListParagraph"/>
        <w:numPr>
          <w:ilvl w:val="2"/>
          <w:numId w:val="1"/>
        </w:numPr>
        <w:spacing w:after="160" w:line="360" w:lineRule="auto"/>
        <w:ind w:left="1276" w:hanging="567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с</w:t>
      </w:r>
      <w:r w:rsidR="00715152" w:rsidRPr="00F5427C">
        <w:rPr>
          <w:rFonts w:ascii="Arial" w:hAnsi="Arial" w:cs="Arial"/>
          <w:lang w:val="mn-MN"/>
        </w:rPr>
        <w:t xml:space="preserve">ангийн </w:t>
      </w:r>
      <w:r w:rsidRPr="00F5427C">
        <w:rPr>
          <w:rFonts w:ascii="Arial" w:hAnsi="Arial" w:cs="Arial"/>
          <w:lang w:val="mn-MN"/>
        </w:rPr>
        <w:t xml:space="preserve">хөрөнгийн </w:t>
      </w:r>
      <w:r w:rsidR="00715152" w:rsidRPr="00F5427C">
        <w:rPr>
          <w:rFonts w:ascii="Arial" w:hAnsi="Arial" w:cs="Arial"/>
          <w:lang w:val="mn-MN"/>
        </w:rPr>
        <w:t xml:space="preserve">зарцуулалтыг сангийн </w:t>
      </w:r>
      <w:r w:rsidR="00B715DE" w:rsidRPr="00F5427C">
        <w:rPr>
          <w:rFonts w:ascii="Arial" w:hAnsi="Arial" w:cs="Arial"/>
          <w:lang w:val="mn-MN"/>
        </w:rPr>
        <w:t xml:space="preserve">бүрдүүлэлтээс </w:t>
      </w:r>
      <w:r w:rsidR="00715152" w:rsidRPr="00F5427C">
        <w:rPr>
          <w:rFonts w:ascii="Arial" w:hAnsi="Arial" w:cs="Arial"/>
          <w:lang w:val="mn-MN"/>
        </w:rPr>
        <w:t>хэтрүүлэхгүй байх;</w:t>
      </w:r>
    </w:p>
    <w:p w14:paraId="7F676210" w14:textId="084614EF" w:rsidR="00715152" w:rsidRPr="00F5427C" w:rsidRDefault="00E20386" w:rsidP="00DA37FC">
      <w:pPr>
        <w:pStyle w:val="ListParagraph"/>
        <w:numPr>
          <w:ilvl w:val="2"/>
          <w:numId w:val="1"/>
        </w:numPr>
        <w:spacing w:after="160" w:line="360" w:lineRule="auto"/>
        <w:ind w:left="1276" w:hanging="567"/>
        <w:jc w:val="both"/>
        <w:rPr>
          <w:rFonts w:ascii="Arial" w:hAnsi="Arial" w:cs="Arial"/>
          <w:lang w:val="mn-MN"/>
        </w:rPr>
      </w:pPr>
      <w:r w:rsidRPr="00F5427C">
        <w:rPr>
          <w:rFonts w:ascii="Arial" w:eastAsia="Malgun Gothic" w:hAnsi="Arial" w:cs="Arial"/>
          <w:noProof/>
          <w:lang w:val="mn-MN"/>
        </w:rPr>
        <w:t>с</w:t>
      </w:r>
      <w:r w:rsidR="00715152" w:rsidRPr="00F5427C">
        <w:rPr>
          <w:rFonts w:ascii="Arial" w:eastAsia="Malgun Gothic" w:hAnsi="Arial" w:cs="Arial"/>
          <w:noProof/>
          <w:lang w:val="mn-MN"/>
        </w:rPr>
        <w:t>ангийн санхүүгийн аудитын дүгнэлт, төсөл арга хэмжээний хэрэгжилтэд хийсэн үнэлгээний тайлан, зөвлөмжийн хэрэгжилтийг ханган ажиллахад хяналт тавих;</w:t>
      </w:r>
    </w:p>
    <w:p w14:paraId="2BA85217" w14:textId="0D7EDEA1" w:rsidR="00E20386" w:rsidRPr="00F5427C" w:rsidRDefault="00E20386" w:rsidP="00DA37FC">
      <w:pPr>
        <w:pStyle w:val="ListParagraph"/>
        <w:numPr>
          <w:ilvl w:val="2"/>
          <w:numId w:val="1"/>
        </w:numPr>
        <w:spacing w:after="160" w:line="360" w:lineRule="auto"/>
        <w:ind w:left="1276" w:hanging="567"/>
        <w:jc w:val="both"/>
        <w:rPr>
          <w:rFonts w:ascii="Arial" w:hAnsi="Arial" w:cs="Arial"/>
          <w:lang w:val="mn-MN"/>
        </w:rPr>
      </w:pPr>
      <w:r w:rsidRPr="00F5427C">
        <w:rPr>
          <w:rFonts w:ascii="Arial" w:eastAsia="Malgun Gothic" w:hAnsi="Arial" w:cs="Arial"/>
          <w:noProof/>
          <w:lang w:val="mn-MN"/>
        </w:rPr>
        <w:t xml:space="preserve">сангийн үйл ажиллагааны чиглэлээр </w:t>
      </w:r>
      <w:r w:rsidR="00FF7B32" w:rsidRPr="00F5427C">
        <w:rPr>
          <w:rFonts w:ascii="Arial" w:eastAsia="Malgun Gothic" w:hAnsi="Arial" w:cs="Arial"/>
          <w:noProof/>
          <w:lang w:val="mn-MN"/>
        </w:rPr>
        <w:t xml:space="preserve">цахим хөгжил, </w:t>
      </w:r>
      <w:r w:rsidRPr="00F5427C">
        <w:rPr>
          <w:rFonts w:ascii="Arial" w:eastAsia="Malgun Gothic" w:hAnsi="Arial" w:cs="Arial"/>
          <w:noProof/>
          <w:lang w:val="mn-MN"/>
        </w:rPr>
        <w:t xml:space="preserve">харилцаа холбооны асуудал </w:t>
      </w:r>
      <w:r w:rsidR="00FF7B32" w:rsidRPr="00F5427C">
        <w:rPr>
          <w:rFonts w:ascii="Arial" w:eastAsia="Malgun Gothic" w:hAnsi="Arial" w:cs="Arial"/>
          <w:noProof/>
          <w:lang w:val="mn-MN"/>
        </w:rPr>
        <w:t xml:space="preserve">эрхэлсэн </w:t>
      </w:r>
      <w:r w:rsidRPr="00F5427C">
        <w:rPr>
          <w:rFonts w:ascii="Arial" w:eastAsia="Malgun Gothic" w:hAnsi="Arial" w:cs="Arial"/>
          <w:noProof/>
          <w:lang w:val="mn-MN"/>
        </w:rPr>
        <w:t xml:space="preserve">төрийн захиргааны </w:t>
      </w:r>
      <w:r w:rsidR="00FF7B32" w:rsidRPr="00F5427C">
        <w:rPr>
          <w:rFonts w:ascii="Arial" w:eastAsia="Malgun Gothic" w:hAnsi="Arial" w:cs="Arial"/>
          <w:noProof/>
          <w:lang w:val="mn-MN"/>
        </w:rPr>
        <w:t xml:space="preserve">төв </w:t>
      </w:r>
      <w:r w:rsidRPr="00F5427C">
        <w:rPr>
          <w:rFonts w:ascii="Arial" w:eastAsia="Malgun Gothic" w:hAnsi="Arial" w:cs="Arial"/>
          <w:noProof/>
          <w:lang w:val="mn-MN"/>
        </w:rPr>
        <w:t xml:space="preserve">байгууллагад </w:t>
      </w:r>
      <w:r w:rsidR="00715152" w:rsidRPr="00F5427C">
        <w:rPr>
          <w:rFonts w:ascii="Arial" w:eastAsia="Malgun Gothic" w:hAnsi="Arial" w:cs="Arial"/>
          <w:noProof/>
          <w:lang w:val="mn-MN"/>
        </w:rPr>
        <w:t>санал, зөвлөмж</w:t>
      </w:r>
      <w:r w:rsidRPr="00F5427C">
        <w:rPr>
          <w:rFonts w:ascii="Arial" w:eastAsia="Malgun Gothic" w:hAnsi="Arial" w:cs="Arial"/>
          <w:noProof/>
          <w:lang w:val="mn-MN"/>
        </w:rPr>
        <w:t>ийг хүргүүлэх</w:t>
      </w:r>
      <w:r w:rsidR="00715152" w:rsidRPr="00F5427C">
        <w:rPr>
          <w:rFonts w:ascii="Arial" w:eastAsia="Malgun Gothic" w:hAnsi="Arial" w:cs="Arial"/>
          <w:noProof/>
          <w:lang w:val="mn-MN"/>
        </w:rPr>
        <w:t xml:space="preserve"> гарган ажиллах;</w:t>
      </w:r>
    </w:p>
    <w:p w14:paraId="32386C3C" w14:textId="6C3771A0" w:rsidR="00715152" w:rsidRPr="00F5427C" w:rsidRDefault="00715152" w:rsidP="00DA37FC">
      <w:pPr>
        <w:pStyle w:val="ListParagraph"/>
        <w:numPr>
          <w:ilvl w:val="1"/>
          <w:numId w:val="1"/>
        </w:numPr>
        <w:spacing w:after="160" w:line="360" w:lineRule="auto"/>
        <w:ind w:hanging="720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Хяналтын зөвлөл нь сангийн тайлан, мэдээлэл, шаардлагатай бусад баримт бичгийг гаргуулан авах эрхтэй.</w:t>
      </w:r>
    </w:p>
    <w:p w14:paraId="55658337" w14:textId="2B921B99" w:rsidR="00715152" w:rsidRPr="00F5427C" w:rsidRDefault="00E20386" w:rsidP="00DA37FC">
      <w:pPr>
        <w:spacing w:after="0" w:line="360" w:lineRule="auto"/>
        <w:jc w:val="center"/>
        <w:rPr>
          <w:rFonts w:ascii="Arial" w:eastAsia="Malgun Gothic" w:hAnsi="Arial" w:cs="Arial"/>
          <w:b/>
          <w:noProof/>
          <w:lang w:val="mn-MN"/>
        </w:rPr>
      </w:pPr>
      <w:r w:rsidRPr="00F5427C">
        <w:rPr>
          <w:rFonts w:ascii="Arial" w:hAnsi="Arial" w:cs="Arial"/>
          <w:b/>
          <w:lang w:val="mn-MN"/>
        </w:rPr>
        <w:t>Дөрө</w:t>
      </w:r>
      <w:r w:rsidR="00715152" w:rsidRPr="00F5427C">
        <w:rPr>
          <w:rFonts w:ascii="Arial" w:eastAsia="Malgun Gothic" w:hAnsi="Arial" w:cs="Arial"/>
          <w:b/>
          <w:noProof/>
          <w:lang w:val="mn-MN"/>
        </w:rPr>
        <w:t>в. Хуралдааны дэг</w:t>
      </w:r>
    </w:p>
    <w:p w14:paraId="1BCAA9A0" w14:textId="77777777" w:rsidR="00E20386" w:rsidRPr="00F5427C" w:rsidRDefault="00E20386" w:rsidP="00723B31">
      <w:pPr>
        <w:pStyle w:val="ListParagraph"/>
        <w:numPr>
          <w:ilvl w:val="1"/>
          <w:numId w:val="16"/>
        </w:numPr>
        <w:spacing w:line="360" w:lineRule="auto"/>
        <w:ind w:left="709" w:hanging="709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Хяналтын зөвлөлийн үйл ажиллагааны хэлбэр нь хуралдаан байна.</w:t>
      </w:r>
    </w:p>
    <w:p w14:paraId="4B303AD3" w14:textId="77777777" w:rsidR="00E20386" w:rsidRPr="00F5427C" w:rsidRDefault="00715152" w:rsidP="00723B31">
      <w:pPr>
        <w:pStyle w:val="ListParagraph"/>
        <w:numPr>
          <w:ilvl w:val="1"/>
          <w:numId w:val="16"/>
        </w:numPr>
        <w:spacing w:line="360" w:lineRule="auto"/>
        <w:ind w:left="709" w:hanging="709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Хуралдаан хууль дээдлэх, асуудлыг чөлөөтэй хэлэлцэж, цөөнхийн саналыг хүндэтгэн сонсож, олонхын саналаар, илээр санал хурааж шийдвэрлэх зарчмыг удирдлага болгоно.</w:t>
      </w:r>
    </w:p>
    <w:p w14:paraId="4AE6F4E8" w14:textId="77777777" w:rsidR="00E20386" w:rsidRPr="00F5427C" w:rsidRDefault="00715152" w:rsidP="00723B31">
      <w:pPr>
        <w:pStyle w:val="ListParagraph"/>
        <w:numPr>
          <w:ilvl w:val="1"/>
          <w:numId w:val="16"/>
        </w:numPr>
        <w:spacing w:line="360" w:lineRule="auto"/>
        <w:ind w:left="709" w:hanging="709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Хуралдаан ээлжит болон ээлжит бус байна.</w:t>
      </w:r>
    </w:p>
    <w:p w14:paraId="3AA713A5" w14:textId="30A4109F" w:rsidR="00E20386" w:rsidRPr="00F5427C" w:rsidRDefault="00715152" w:rsidP="00723B31">
      <w:pPr>
        <w:pStyle w:val="ListParagraph"/>
        <w:numPr>
          <w:ilvl w:val="1"/>
          <w:numId w:val="16"/>
        </w:numPr>
        <w:spacing w:line="360" w:lineRule="auto"/>
        <w:ind w:left="709" w:hanging="709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Ээлжит хуралдаан улирлын эхний до</w:t>
      </w:r>
      <w:r w:rsidR="00FF7B32" w:rsidRPr="00F5427C">
        <w:rPr>
          <w:rFonts w:ascii="Arial" w:hAnsi="Arial" w:cs="Arial"/>
          <w:lang w:val="mn-MN"/>
        </w:rPr>
        <w:t>лоо хоногийн Лхагва гарагийн 14:</w:t>
      </w:r>
      <w:r w:rsidRPr="00F5427C">
        <w:rPr>
          <w:rFonts w:ascii="Arial" w:hAnsi="Arial" w:cs="Arial"/>
          <w:lang w:val="mn-MN"/>
        </w:rPr>
        <w:t>00 цагаас эхэлнэ.</w:t>
      </w:r>
    </w:p>
    <w:p w14:paraId="7A3DCB8E" w14:textId="77777777" w:rsidR="00E765DA" w:rsidRPr="00F5427C" w:rsidRDefault="00715152" w:rsidP="00723B31">
      <w:pPr>
        <w:pStyle w:val="ListParagraph"/>
        <w:numPr>
          <w:ilvl w:val="1"/>
          <w:numId w:val="16"/>
        </w:numPr>
        <w:spacing w:line="360" w:lineRule="auto"/>
        <w:ind w:left="709" w:hanging="709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Ээлжит бус хуралдааныг Зөвлөлийн даргын товлосноор эсхүл Зөвлөлийн гишүүдийн гуравны нэгээс доошгүй нь санал болгосноор зарлан хуралдуулна.</w:t>
      </w:r>
    </w:p>
    <w:p w14:paraId="101EDDED" w14:textId="77777777" w:rsidR="00E765DA" w:rsidRPr="00F5427C" w:rsidRDefault="00715152" w:rsidP="00723B31">
      <w:pPr>
        <w:pStyle w:val="ListParagraph"/>
        <w:numPr>
          <w:ilvl w:val="1"/>
          <w:numId w:val="16"/>
        </w:numPr>
        <w:spacing w:line="360" w:lineRule="auto"/>
        <w:ind w:left="709" w:hanging="709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Зөвлөлийн хуралдаанд гишүүд  нь 75</w:t>
      </w:r>
      <w:r w:rsidR="00E765DA" w:rsidRPr="00F5427C">
        <w:rPr>
          <w:rFonts w:ascii="Arial" w:hAnsi="Arial" w:cs="Arial"/>
          <w:lang w:val="mn-MN"/>
        </w:rPr>
        <w:t xml:space="preserve"> хув</w:t>
      </w:r>
      <w:r w:rsidRPr="00F5427C">
        <w:rPr>
          <w:rFonts w:ascii="Arial" w:hAnsi="Arial" w:cs="Arial"/>
          <w:lang w:val="mn-MN"/>
        </w:rPr>
        <w:t>иас дээш ирцтэй тохиолдолд хуралдааныг хүчинтэйд тооцно.</w:t>
      </w:r>
    </w:p>
    <w:p w14:paraId="3BD36849" w14:textId="0411DEFA" w:rsidR="00E765DA" w:rsidRPr="00F5427C" w:rsidRDefault="00F61B71" w:rsidP="00F61B71">
      <w:pPr>
        <w:pStyle w:val="ListParagraph"/>
        <w:numPr>
          <w:ilvl w:val="1"/>
          <w:numId w:val="16"/>
        </w:numPr>
        <w:spacing w:line="360" w:lineRule="auto"/>
        <w:ind w:left="709" w:hanging="709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Хуралдааны товыг за</w:t>
      </w:r>
      <w:r w:rsidR="00715152" w:rsidRPr="00F5427C">
        <w:rPr>
          <w:rFonts w:ascii="Arial" w:hAnsi="Arial" w:cs="Arial"/>
          <w:lang w:val="mn-MN"/>
        </w:rPr>
        <w:t xml:space="preserve">рлах, зохион байгуулах, </w:t>
      </w:r>
      <w:r w:rsidR="00E765DA" w:rsidRPr="00F5427C">
        <w:rPr>
          <w:rFonts w:ascii="Arial" w:hAnsi="Arial" w:cs="Arial"/>
          <w:lang w:val="mn-MN"/>
        </w:rPr>
        <w:t xml:space="preserve">хуралдааны тэмдэглэлийг </w:t>
      </w:r>
      <w:r w:rsidR="00715152" w:rsidRPr="00F5427C">
        <w:rPr>
          <w:rFonts w:ascii="Arial" w:hAnsi="Arial" w:cs="Arial"/>
          <w:lang w:val="mn-MN"/>
        </w:rPr>
        <w:t xml:space="preserve">хөтлөх </w:t>
      </w:r>
      <w:r w:rsidR="00E765DA" w:rsidRPr="00F5427C">
        <w:rPr>
          <w:rFonts w:ascii="Arial" w:hAnsi="Arial" w:cs="Arial"/>
          <w:lang w:val="mn-MN"/>
        </w:rPr>
        <w:t xml:space="preserve">зэрэг зохион байгуулалтын ажлыг </w:t>
      </w:r>
      <w:r w:rsidR="00FF7B32" w:rsidRPr="00F5427C">
        <w:rPr>
          <w:rFonts w:ascii="Arial" w:hAnsi="Arial" w:cs="Arial"/>
          <w:lang w:val="mn-MN"/>
        </w:rPr>
        <w:t xml:space="preserve">цахим хөгжил, </w:t>
      </w:r>
      <w:r w:rsidR="00E765DA" w:rsidRPr="00F5427C">
        <w:rPr>
          <w:rFonts w:ascii="Arial" w:hAnsi="Arial" w:cs="Arial"/>
          <w:lang w:val="mn-MN"/>
        </w:rPr>
        <w:t xml:space="preserve">харилцаа холбооны асуудал </w:t>
      </w:r>
      <w:r w:rsidR="00FF7B32" w:rsidRPr="00F5427C">
        <w:rPr>
          <w:rFonts w:ascii="Arial" w:hAnsi="Arial" w:cs="Arial"/>
          <w:lang w:val="mn-MN"/>
        </w:rPr>
        <w:t xml:space="preserve">эрхэлсэн </w:t>
      </w:r>
      <w:r w:rsidR="00E765DA" w:rsidRPr="00F5427C">
        <w:rPr>
          <w:rFonts w:ascii="Arial" w:hAnsi="Arial" w:cs="Arial"/>
          <w:lang w:val="mn-MN"/>
        </w:rPr>
        <w:t xml:space="preserve">төрийн захиргааны </w:t>
      </w:r>
      <w:r w:rsidR="00FF7B32" w:rsidRPr="00F5427C">
        <w:rPr>
          <w:rFonts w:ascii="Arial" w:hAnsi="Arial" w:cs="Arial"/>
          <w:lang w:val="mn-MN"/>
        </w:rPr>
        <w:t xml:space="preserve">төв </w:t>
      </w:r>
      <w:r w:rsidR="00E765DA" w:rsidRPr="00F5427C">
        <w:rPr>
          <w:rFonts w:ascii="Arial" w:hAnsi="Arial" w:cs="Arial"/>
          <w:lang w:val="mn-MN"/>
        </w:rPr>
        <w:t>байгууллага хариуцах ба тэмдэглэлд х</w:t>
      </w:r>
      <w:r w:rsidR="00715152" w:rsidRPr="00F5427C">
        <w:rPr>
          <w:rFonts w:ascii="Arial" w:eastAsia="Malgun Gothic" w:hAnsi="Arial" w:cs="Arial"/>
          <w:noProof/>
          <w:lang w:val="mn-MN"/>
        </w:rPr>
        <w:t xml:space="preserve">уралдаанаар асуудлыг хэлэлцсэн байдал, гаргасан шийдвэр, санал хураалтын дүн, сонирхлын зөрчилтэй </w:t>
      </w:r>
      <w:r w:rsidR="00715152" w:rsidRPr="00F5427C">
        <w:rPr>
          <w:rFonts w:ascii="Arial" w:eastAsia="Malgun Gothic" w:hAnsi="Arial" w:cs="Arial"/>
          <w:noProof/>
          <w:lang w:val="mn-MN"/>
        </w:rPr>
        <w:lastRenderedPageBreak/>
        <w:t>холбоотой тайлбар, шийдвэрийн талаар зарчмын өөр саналтай гишүүний тайлбар зэргийг тэмдэглэнэ. Гишүүн тайлбараа бичгээр гаргаж болно.</w:t>
      </w:r>
    </w:p>
    <w:p w14:paraId="62AADFCF" w14:textId="028A6082" w:rsidR="00DA37FC" w:rsidRPr="00F5427C" w:rsidRDefault="00715152" w:rsidP="00723B31">
      <w:pPr>
        <w:pStyle w:val="ListParagraph"/>
        <w:numPr>
          <w:ilvl w:val="1"/>
          <w:numId w:val="16"/>
        </w:numPr>
        <w:spacing w:line="360" w:lineRule="auto"/>
        <w:ind w:left="709" w:hanging="709"/>
        <w:jc w:val="both"/>
        <w:rPr>
          <w:rFonts w:ascii="Arial" w:hAnsi="Arial" w:cs="Arial"/>
          <w:lang w:val="mn-MN"/>
        </w:rPr>
      </w:pPr>
      <w:r w:rsidRPr="00F5427C">
        <w:rPr>
          <w:rFonts w:ascii="Arial" w:eastAsia="Malgun Gothic" w:hAnsi="Arial" w:cs="Arial"/>
          <w:noProof/>
          <w:lang w:val="mn-MN"/>
        </w:rPr>
        <w:t>Хуралдаанаар хэлэлцсэн асуудлыг хуралдаа</w:t>
      </w:r>
      <w:r w:rsidR="00FF7B32" w:rsidRPr="00F5427C">
        <w:rPr>
          <w:rFonts w:ascii="Arial" w:eastAsia="Malgun Gothic" w:hAnsi="Arial" w:cs="Arial"/>
          <w:noProof/>
          <w:lang w:val="mn-MN"/>
        </w:rPr>
        <w:t>нд оролцож буй гишүүдийн олонхы</w:t>
      </w:r>
      <w:r w:rsidRPr="00F5427C">
        <w:rPr>
          <w:rFonts w:ascii="Arial" w:eastAsia="Malgun Gothic" w:hAnsi="Arial" w:cs="Arial"/>
          <w:noProof/>
          <w:lang w:val="mn-MN"/>
        </w:rPr>
        <w:t>н саналаар, илээр санал хураах зарчмаар шийдвэрлэнэ</w:t>
      </w:r>
      <w:r w:rsidR="00DA37FC" w:rsidRPr="00F5427C">
        <w:rPr>
          <w:rFonts w:ascii="Arial" w:eastAsia="Malgun Gothic" w:hAnsi="Arial" w:cs="Arial"/>
          <w:noProof/>
          <w:lang w:val="mn-MN"/>
        </w:rPr>
        <w:t>.</w:t>
      </w:r>
    </w:p>
    <w:p w14:paraId="08617B30" w14:textId="1FECB316" w:rsidR="00715152" w:rsidRPr="00F5427C" w:rsidRDefault="00FF7B32" w:rsidP="00723B31">
      <w:pPr>
        <w:pStyle w:val="ListParagraph"/>
        <w:numPr>
          <w:ilvl w:val="1"/>
          <w:numId w:val="16"/>
        </w:numPr>
        <w:spacing w:line="360" w:lineRule="auto"/>
        <w:ind w:left="709" w:hanging="709"/>
        <w:jc w:val="both"/>
        <w:rPr>
          <w:rFonts w:ascii="Arial" w:hAnsi="Arial" w:cs="Arial"/>
          <w:lang w:val="mn-MN"/>
        </w:rPr>
      </w:pPr>
      <w:r w:rsidRPr="00F5427C">
        <w:rPr>
          <w:rFonts w:ascii="Arial" w:eastAsia="Malgun Gothic" w:hAnsi="Arial" w:cs="Arial"/>
          <w:noProof/>
          <w:lang w:val="mn-MN"/>
        </w:rPr>
        <w:t>Сангийн дарга</w:t>
      </w:r>
      <w:r w:rsidR="00715152" w:rsidRPr="00F5427C">
        <w:rPr>
          <w:rFonts w:ascii="Arial" w:eastAsia="Malgun Gothic" w:hAnsi="Arial" w:cs="Arial"/>
          <w:noProof/>
          <w:lang w:val="mn-MN"/>
        </w:rPr>
        <w:t xml:space="preserve"> эсхүл зөв</w:t>
      </w:r>
      <w:r w:rsidRPr="00F5427C">
        <w:rPr>
          <w:rFonts w:ascii="Arial" w:eastAsia="Malgun Gothic" w:hAnsi="Arial" w:cs="Arial"/>
          <w:noProof/>
          <w:lang w:val="mn-MN"/>
        </w:rPr>
        <w:t>лөлийн гишүүдийн олонхы</w:t>
      </w:r>
      <w:r w:rsidR="00715152" w:rsidRPr="00F5427C">
        <w:rPr>
          <w:rFonts w:ascii="Arial" w:eastAsia="Malgun Gothic" w:hAnsi="Arial" w:cs="Arial"/>
          <w:noProof/>
          <w:lang w:val="mn-MN"/>
        </w:rPr>
        <w:t>н санаачилгаар ээлжит бус хуралдааныг зохион байгуулж болно.</w:t>
      </w:r>
    </w:p>
    <w:p w14:paraId="4427D509" w14:textId="6D3FB42F" w:rsidR="00DA37FC" w:rsidRPr="00F5427C" w:rsidRDefault="00DA37FC" w:rsidP="00723B31">
      <w:pPr>
        <w:spacing w:after="0" w:line="360" w:lineRule="auto"/>
        <w:ind w:left="709" w:hanging="709"/>
        <w:jc w:val="center"/>
        <w:rPr>
          <w:rFonts w:ascii="Arial" w:eastAsia="Malgun Gothic" w:hAnsi="Arial" w:cs="Arial"/>
          <w:b/>
          <w:noProof/>
          <w:lang w:val="mn-MN"/>
        </w:rPr>
      </w:pPr>
      <w:r w:rsidRPr="00F5427C">
        <w:rPr>
          <w:rFonts w:ascii="Arial" w:eastAsia="Malgun Gothic" w:hAnsi="Arial" w:cs="Arial"/>
          <w:b/>
          <w:noProof/>
          <w:lang w:val="mn-MN"/>
        </w:rPr>
        <w:t>Тав</w:t>
      </w:r>
      <w:r w:rsidR="00715152" w:rsidRPr="00F5427C">
        <w:rPr>
          <w:rFonts w:ascii="Arial" w:eastAsia="Malgun Gothic" w:hAnsi="Arial" w:cs="Arial"/>
          <w:b/>
          <w:noProof/>
          <w:lang w:val="mn-MN"/>
        </w:rPr>
        <w:t>. Санг үүсгэх, татан буулгах</w:t>
      </w:r>
    </w:p>
    <w:p w14:paraId="293A1111" w14:textId="036F631D" w:rsidR="00DA37FC" w:rsidRPr="00F5427C" w:rsidRDefault="00715152" w:rsidP="00723B31">
      <w:pPr>
        <w:pStyle w:val="ListParagraph"/>
        <w:numPr>
          <w:ilvl w:val="1"/>
          <w:numId w:val="17"/>
        </w:numPr>
        <w:spacing w:after="0" w:line="360" w:lineRule="auto"/>
        <w:ind w:left="709" w:hanging="709"/>
        <w:jc w:val="both"/>
        <w:rPr>
          <w:rFonts w:ascii="Arial" w:eastAsia="Malgun Gothic" w:hAnsi="Arial" w:cs="Arial"/>
          <w:noProof/>
          <w:lang w:val="mn-MN"/>
        </w:rPr>
      </w:pPr>
      <w:r w:rsidRPr="00F5427C">
        <w:rPr>
          <w:rFonts w:ascii="Arial" w:eastAsia="Malgun Gothic" w:hAnsi="Arial" w:cs="Arial"/>
          <w:noProof/>
          <w:lang w:val="mn-MN"/>
        </w:rPr>
        <w:t>Сангийн журмыг Өргөн нэвтрүүлгийн тухай хуулийн 28.3-</w:t>
      </w:r>
      <w:r w:rsidR="00DA37FC" w:rsidRPr="00F5427C">
        <w:rPr>
          <w:rFonts w:ascii="Arial" w:eastAsia="Malgun Gothic" w:hAnsi="Arial" w:cs="Arial"/>
          <w:noProof/>
          <w:lang w:val="mn-MN"/>
        </w:rPr>
        <w:t>т</w:t>
      </w:r>
      <w:r w:rsidRPr="00F5427C">
        <w:rPr>
          <w:rFonts w:ascii="Arial" w:eastAsia="Malgun Gothic" w:hAnsi="Arial" w:cs="Arial"/>
          <w:noProof/>
          <w:lang w:val="mn-MN"/>
        </w:rPr>
        <w:t xml:space="preserve"> зааснаар Засгийн газар баталж, уг журмыг баталснаар санг байгуулсанд тооцно.</w:t>
      </w:r>
    </w:p>
    <w:p w14:paraId="55EF6566" w14:textId="5E4F74A0" w:rsidR="00715152" w:rsidRPr="00F5427C" w:rsidRDefault="00715152" w:rsidP="00723B31">
      <w:pPr>
        <w:pStyle w:val="ListParagraph"/>
        <w:numPr>
          <w:ilvl w:val="1"/>
          <w:numId w:val="17"/>
        </w:numPr>
        <w:spacing w:after="0" w:line="360" w:lineRule="auto"/>
        <w:ind w:left="709" w:hanging="709"/>
        <w:jc w:val="both"/>
        <w:rPr>
          <w:rFonts w:ascii="Arial" w:eastAsia="Malgun Gothic" w:hAnsi="Arial" w:cs="Arial"/>
          <w:noProof/>
          <w:lang w:val="mn-MN"/>
        </w:rPr>
      </w:pPr>
      <w:r w:rsidRPr="00F5427C">
        <w:rPr>
          <w:rFonts w:ascii="Arial" w:eastAsia="Malgun Gothic" w:hAnsi="Arial" w:cs="Arial"/>
          <w:noProof/>
          <w:lang w:val="mn-MN"/>
        </w:rPr>
        <w:t>Санг татан буулгах, өөрчлөн байгуулах үйл ажиллагааг холбогдох хууль тогтоомжид заасан журмын дагуу Засгийн газар шийдвэрлэнэ.</w:t>
      </w:r>
    </w:p>
    <w:p w14:paraId="5C11E8B9" w14:textId="77777777" w:rsidR="00715152" w:rsidRPr="00F5427C" w:rsidRDefault="00715152" w:rsidP="00723B31">
      <w:pPr>
        <w:spacing w:after="0" w:line="360" w:lineRule="auto"/>
        <w:ind w:left="709" w:hanging="709"/>
        <w:rPr>
          <w:rFonts w:ascii="Arial" w:eastAsia="Malgun Gothic" w:hAnsi="Arial" w:cs="Arial"/>
          <w:noProof/>
          <w:lang w:val="mn-MN"/>
        </w:rPr>
      </w:pPr>
    </w:p>
    <w:p w14:paraId="1A95FA48" w14:textId="0961FA42" w:rsidR="00715152" w:rsidRPr="00F5427C" w:rsidRDefault="00DA37FC" w:rsidP="00723B31">
      <w:pPr>
        <w:spacing w:after="0" w:line="360" w:lineRule="auto"/>
        <w:ind w:left="709" w:hanging="709"/>
        <w:jc w:val="center"/>
        <w:rPr>
          <w:rFonts w:ascii="Arial" w:eastAsia="Malgun Gothic" w:hAnsi="Arial" w:cs="Arial"/>
          <w:b/>
          <w:noProof/>
          <w:lang w:val="mn-MN"/>
        </w:rPr>
      </w:pPr>
      <w:r w:rsidRPr="00F5427C">
        <w:rPr>
          <w:rFonts w:ascii="Arial" w:eastAsia="Malgun Gothic" w:hAnsi="Arial" w:cs="Arial"/>
          <w:b/>
          <w:noProof/>
          <w:lang w:val="mn-MN"/>
        </w:rPr>
        <w:t>Зургаа</w:t>
      </w:r>
      <w:r w:rsidR="00715152" w:rsidRPr="00F5427C">
        <w:rPr>
          <w:rFonts w:ascii="Arial" w:eastAsia="Malgun Gothic" w:hAnsi="Arial" w:cs="Arial"/>
          <w:b/>
          <w:noProof/>
          <w:lang w:val="mn-MN"/>
        </w:rPr>
        <w:t>. Хариуцлага</w:t>
      </w:r>
    </w:p>
    <w:p w14:paraId="65DA7907" w14:textId="5D252081" w:rsidR="00DA37FC" w:rsidRPr="00F5427C" w:rsidRDefault="00715152" w:rsidP="00723B31">
      <w:pPr>
        <w:pStyle w:val="ListParagraph"/>
        <w:numPr>
          <w:ilvl w:val="1"/>
          <w:numId w:val="18"/>
        </w:numPr>
        <w:spacing w:after="0" w:line="360" w:lineRule="auto"/>
        <w:ind w:left="709" w:hanging="709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Сангийн хөрөнгийн ашиглалт, зар</w:t>
      </w:r>
      <w:r w:rsidR="00F61B71" w:rsidRPr="00F5427C">
        <w:rPr>
          <w:rFonts w:ascii="Arial" w:hAnsi="Arial" w:cs="Arial"/>
          <w:lang w:val="mn-MN"/>
        </w:rPr>
        <w:t xml:space="preserve">цуулалттай холбогдсон маргааныг </w:t>
      </w:r>
      <w:r w:rsidRPr="00F5427C">
        <w:rPr>
          <w:rFonts w:ascii="Arial" w:hAnsi="Arial" w:cs="Arial"/>
          <w:lang w:val="mn-MN"/>
        </w:rPr>
        <w:t>Зөрчлийн тухай хууль болон бусад холбогдох хууль тогтоомжийн дагуу шийдвэрлүүлнэ.</w:t>
      </w:r>
    </w:p>
    <w:p w14:paraId="10ED503D" w14:textId="22C11F4C" w:rsidR="00715152" w:rsidRPr="00F5427C" w:rsidRDefault="00715152" w:rsidP="00723B31">
      <w:pPr>
        <w:pStyle w:val="ListParagraph"/>
        <w:numPr>
          <w:ilvl w:val="1"/>
          <w:numId w:val="18"/>
        </w:numPr>
        <w:spacing w:after="0" w:line="360" w:lineRule="auto"/>
        <w:ind w:left="709" w:hanging="709"/>
        <w:jc w:val="both"/>
        <w:rPr>
          <w:rFonts w:ascii="Arial" w:hAnsi="Arial" w:cs="Arial"/>
          <w:lang w:val="mn-MN"/>
        </w:rPr>
      </w:pPr>
      <w:r w:rsidRPr="00F5427C">
        <w:rPr>
          <w:rFonts w:ascii="Arial" w:hAnsi="Arial" w:cs="Arial"/>
          <w:lang w:val="mn-MN"/>
        </w:rPr>
        <w:t>Энэ дүрмийг зөрчсөн этгээдэд холбогдох хууль тогтоомжид заасны дагуу хариуцлага хүлээлгэнэ.</w:t>
      </w:r>
    </w:p>
    <w:p w14:paraId="241C8AAD" w14:textId="77777777" w:rsidR="00715152" w:rsidRPr="00F5427C" w:rsidRDefault="00715152" w:rsidP="00715152">
      <w:pPr>
        <w:rPr>
          <w:rFonts w:ascii="Arial" w:hAnsi="Arial" w:cs="Arial"/>
          <w:sz w:val="24"/>
          <w:szCs w:val="24"/>
          <w:lang w:val="mn-MN"/>
        </w:rPr>
      </w:pPr>
    </w:p>
    <w:p w14:paraId="17063200" w14:textId="77777777" w:rsidR="00715152" w:rsidRPr="00F5427C" w:rsidRDefault="00715152" w:rsidP="00715152">
      <w:pPr>
        <w:rPr>
          <w:rFonts w:ascii="Arial" w:hAnsi="Arial" w:cs="Arial"/>
          <w:sz w:val="24"/>
          <w:szCs w:val="24"/>
          <w:lang w:val="mn-MN"/>
        </w:rPr>
      </w:pPr>
    </w:p>
    <w:p w14:paraId="2CEA289C" w14:textId="77777777" w:rsidR="002644A6" w:rsidRPr="00F5427C" w:rsidRDefault="002644A6" w:rsidP="002644A6">
      <w:pPr>
        <w:pStyle w:val="msghead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bCs/>
          <w:sz w:val="22"/>
          <w:szCs w:val="22"/>
          <w:lang w:val="mn-MN"/>
        </w:rPr>
      </w:pPr>
      <w:r w:rsidRPr="00F5427C">
        <w:rPr>
          <w:rFonts w:ascii="Arial" w:hAnsi="Arial" w:cs="Arial"/>
          <w:bCs/>
          <w:sz w:val="22"/>
          <w:szCs w:val="22"/>
          <w:lang w:val="mn-MN"/>
        </w:rPr>
        <w:t>---o0o---</w:t>
      </w:r>
    </w:p>
    <w:p w14:paraId="45186E5F" w14:textId="77777777" w:rsidR="00715152" w:rsidRPr="00F5427C" w:rsidRDefault="00715152" w:rsidP="00715152">
      <w:pPr>
        <w:rPr>
          <w:rFonts w:ascii="Arial" w:hAnsi="Arial" w:cs="Arial"/>
          <w:sz w:val="24"/>
          <w:szCs w:val="24"/>
          <w:lang w:val="mn-MN"/>
        </w:rPr>
      </w:pPr>
    </w:p>
    <w:p w14:paraId="57234D23" w14:textId="77777777" w:rsidR="00715152" w:rsidRPr="00F5427C" w:rsidRDefault="00715152" w:rsidP="00715152">
      <w:pPr>
        <w:rPr>
          <w:rFonts w:ascii="Arial" w:hAnsi="Arial" w:cs="Arial"/>
          <w:sz w:val="24"/>
          <w:szCs w:val="24"/>
          <w:lang w:val="mn-MN"/>
        </w:rPr>
      </w:pPr>
    </w:p>
    <w:p w14:paraId="11EB9730" w14:textId="77777777" w:rsidR="00715152" w:rsidRPr="00F5427C" w:rsidRDefault="00715152" w:rsidP="00715152">
      <w:pPr>
        <w:rPr>
          <w:rFonts w:ascii="Arial" w:hAnsi="Arial" w:cs="Arial"/>
          <w:sz w:val="24"/>
          <w:szCs w:val="24"/>
          <w:lang w:val="mn-MN"/>
        </w:rPr>
      </w:pPr>
    </w:p>
    <w:p w14:paraId="2E824F37" w14:textId="0ECA5AFF" w:rsidR="00DA37FC" w:rsidRPr="00F5427C" w:rsidRDefault="00DA37FC" w:rsidP="00715152">
      <w:pPr>
        <w:pStyle w:val="NormalWeb"/>
        <w:spacing w:before="0" w:beforeAutospacing="0" w:after="0" w:afterAutospacing="0" w:line="360" w:lineRule="auto"/>
        <w:ind w:firstLine="720"/>
        <w:jc w:val="right"/>
        <w:rPr>
          <w:rStyle w:val="Emphasis"/>
          <w:rFonts w:ascii="Arial" w:hAnsi="Arial" w:cs="Arial"/>
          <w:sz w:val="22"/>
          <w:szCs w:val="22"/>
          <w:u w:val="single"/>
          <w:lang w:val="mn-MN"/>
        </w:rPr>
      </w:pPr>
    </w:p>
    <w:p w14:paraId="041191C7" w14:textId="3112280E" w:rsidR="00DA37FC" w:rsidRPr="00F5427C" w:rsidRDefault="00DA37FC" w:rsidP="00715152">
      <w:pPr>
        <w:pStyle w:val="NormalWeb"/>
        <w:spacing w:before="0" w:beforeAutospacing="0" w:after="0" w:afterAutospacing="0" w:line="360" w:lineRule="auto"/>
        <w:ind w:firstLine="720"/>
        <w:jc w:val="right"/>
        <w:rPr>
          <w:rStyle w:val="Emphasis"/>
          <w:rFonts w:ascii="Arial" w:hAnsi="Arial" w:cs="Arial"/>
          <w:sz w:val="22"/>
          <w:szCs w:val="22"/>
          <w:u w:val="single"/>
          <w:lang w:val="mn-MN"/>
        </w:rPr>
      </w:pPr>
    </w:p>
    <w:p w14:paraId="209773BC" w14:textId="01E4B6D8" w:rsidR="00DA37FC" w:rsidRPr="00F5427C" w:rsidRDefault="00DA37FC" w:rsidP="00715152">
      <w:pPr>
        <w:pStyle w:val="NormalWeb"/>
        <w:spacing w:before="0" w:beforeAutospacing="0" w:after="0" w:afterAutospacing="0" w:line="360" w:lineRule="auto"/>
        <w:ind w:firstLine="720"/>
        <w:jc w:val="right"/>
        <w:rPr>
          <w:rStyle w:val="Emphasis"/>
          <w:rFonts w:ascii="Arial" w:hAnsi="Arial" w:cs="Arial"/>
          <w:sz w:val="22"/>
          <w:szCs w:val="22"/>
          <w:u w:val="single"/>
          <w:lang w:val="mn-MN"/>
        </w:rPr>
      </w:pPr>
    </w:p>
    <w:p w14:paraId="3E4721A2" w14:textId="49E2214A" w:rsidR="00DA37FC" w:rsidRPr="00F5427C" w:rsidRDefault="00DA37FC" w:rsidP="00715152">
      <w:pPr>
        <w:pStyle w:val="NormalWeb"/>
        <w:spacing w:before="0" w:beforeAutospacing="0" w:after="0" w:afterAutospacing="0" w:line="360" w:lineRule="auto"/>
        <w:ind w:firstLine="720"/>
        <w:jc w:val="right"/>
        <w:rPr>
          <w:rStyle w:val="Emphasis"/>
          <w:rFonts w:ascii="Arial" w:hAnsi="Arial" w:cs="Arial"/>
          <w:sz w:val="22"/>
          <w:szCs w:val="22"/>
          <w:u w:val="single"/>
          <w:lang w:val="mn-MN"/>
        </w:rPr>
      </w:pPr>
    </w:p>
    <w:p w14:paraId="0323F1C6" w14:textId="14FEDCE6" w:rsidR="00DA37FC" w:rsidRPr="00F5427C" w:rsidRDefault="00DA37FC" w:rsidP="00715152">
      <w:pPr>
        <w:pStyle w:val="NormalWeb"/>
        <w:spacing w:before="0" w:beforeAutospacing="0" w:after="0" w:afterAutospacing="0" w:line="360" w:lineRule="auto"/>
        <w:ind w:firstLine="720"/>
        <w:jc w:val="right"/>
        <w:rPr>
          <w:rStyle w:val="Emphasis"/>
          <w:rFonts w:ascii="Arial" w:hAnsi="Arial" w:cs="Arial"/>
          <w:sz w:val="22"/>
          <w:szCs w:val="22"/>
          <w:u w:val="single"/>
          <w:lang w:val="mn-MN"/>
        </w:rPr>
      </w:pPr>
    </w:p>
    <w:p w14:paraId="106D1E3B" w14:textId="77777777" w:rsidR="00DA37FC" w:rsidRPr="00F5427C" w:rsidRDefault="00DA37FC" w:rsidP="00715152">
      <w:pPr>
        <w:pStyle w:val="NormalWeb"/>
        <w:spacing w:before="0" w:beforeAutospacing="0" w:after="0" w:afterAutospacing="0" w:line="360" w:lineRule="auto"/>
        <w:ind w:firstLine="720"/>
        <w:jc w:val="right"/>
        <w:rPr>
          <w:rStyle w:val="Emphasis"/>
          <w:rFonts w:ascii="Arial" w:hAnsi="Arial" w:cs="Arial"/>
          <w:sz w:val="22"/>
          <w:szCs w:val="22"/>
          <w:u w:val="single"/>
          <w:lang w:val="mn-MN"/>
        </w:rPr>
      </w:pPr>
    </w:p>
    <w:p w14:paraId="752343AD" w14:textId="77777777" w:rsidR="00DA37FC" w:rsidRPr="00F5427C" w:rsidRDefault="00DA37FC" w:rsidP="00715152">
      <w:pPr>
        <w:pStyle w:val="NormalWeb"/>
        <w:spacing w:before="0" w:beforeAutospacing="0" w:after="0" w:afterAutospacing="0" w:line="360" w:lineRule="auto"/>
        <w:ind w:firstLine="720"/>
        <w:jc w:val="right"/>
        <w:rPr>
          <w:rStyle w:val="Emphasis"/>
          <w:rFonts w:ascii="Arial" w:hAnsi="Arial" w:cs="Arial"/>
          <w:sz w:val="22"/>
          <w:szCs w:val="22"/>
          <w:u w:val="single"/>
          <w:lang w:val="mn-MN"/>
        </w:rPr>
      </w:pPr>
    </w:p>
    <w:p w14:paraId="3D36FC17" w14:textId="77777777" w:rsidR="00DA37FC" w:rsidRPr="00F5427C" w:rsidRDefault="00DA37FC" w:rsidP="00715152">
      <w:pPr>
        <w:pStyle w:val="NormalWeb"/>
        <w:spacing w:before="0" w:beforeAutospacing="0" w:after="0" w:afterAutospacing="0" w:line="360" w:lineRule="auto"/>
        <w:ind w:firstLine="720"/>
        <w:jc w:val="right"/>
        <w:rPr>
          <w:rStyle w:val="Emphasis"/>
          <w:rFonts w:ascii="Arial" w:hAnsi="Arial" w:cs="Arial"/>
          <w:sz w:val="22"/>
          <w:szCs w:val="22"/>
          <w:u w:val="single"/>
          <w:lang w:val="mn-MN"/>
        </w:rPr>
      </w:pPr>
    </w:p>
    <w:p w14:paraId="08855C12" w14:textId="77777777" w:rsidR="00DA37FC" w:rsidRPr="00F5427C" w:rsidRDefault="00DA37FC" w:rsidP="00715152">
      <w:pPr>
        <w:pStyle w:val="NormalWeb"/>
        <w:spacing w:before="0" w:beforeAutospacing="0" w:after="0" w:afterAutospacing="0" w:line="360" w:lineRule="auto"/>
        <w:ind w:firstLine="720"/>
        <w:jc w:val="right"/>
        <w:rPr>
          <w:rStyle w:val="Emphasis"/>
          <w:rFonts w:ascii="Arial" w:hAnsi="Arial" w:cs="Arial"/>
          <w:sz w:val="22"/>
          <w:szCs w:val="22"/>
          <w:u w:val="single"/>
          <w:lang w:val="mn-MN"/>
        </w:rPr>
      </w:pPr>
    </w:p>
    <w:p w14:paraId="03A41289" w14:textId="466D1B7D" w:rsidR="00DA37FC" w:rsidRPr="00F5427C" w:rsidRDefault="00DA37FC" w:rsidP="00715152">
      <w:pPr>
        <w:pStyle w:val="NormalWeb"/>
        <w:spacing w:before="0" w:beforeAutospacing="0" w:after="0" w:afterAutospacing="0" w:line="360" w:lineRule="auto"/>
        <w:ind w:firstLine="720"/>
        <w:jc w:val="right"/>
        <w:rPr>
          <w:rStyle w:val="Emphasis"/>
          <w:rFonts w:ascii="Arial" w:hAnsi="Arial" w:cs="Arial"/>
          <w:sz w:val="22"/>
          <w:szCs w:val="22"/>
          <w:u w:val="single"/>
          <w:lang w:val="mn-MN"/>
        </w:rPr>
      </w:pPr>
    </w:p>
    <w:p w14:paraId="62C46406" w14:textId="3BD6F0AB" w:rsidR="004F703A" w:rsidRPr="00F5427C" w:rsidRDefault="004F703A" w:rsidP="00715152">
      <w:pPr>
        <w:pStyle w:val="NormalWeb"/>
        <w:spacing w:before="0" w:beforeAutospacing="0" w:after="0" w:afterAutospacing="0" w:line="360" w:lineRule="auto"/>
        <w:ind w:firstLine="720"/>
        <w:jc w:val="right"/>
        <w:rPr>
          <w:rStyle w:val="Emphasis"/>
          <w:rFonts w:ascii="Arial" w:hAnsi="Arial" w:cs="Arial"/>
          <w:sz w:val="22"/>
          <w:szCs w:val="22"/>
          <w:u w:val="single"/>
          <w:lang w:val="mn-MN"/>
        </w:rPr>
      </w:pPr>
    </w:p>
    <w:p w14:paraId="3FDB9DBF" w14:textId="673F891E" w:rsidR="00F61B71" w:rsidRPr="00F5427C" w:rsidRDefault="00F61B71" w:rsidP="00715152">
      <w:pPr>
        <w:pStyle w:val="NormalWeb"/>
        <w:spacing w:before="0" w:beforeAutospacing="0" w:after="0" w:afterAutospacing="0" w:line="360" w:lineRule="auto"/>
        <w:ind w:firstLine="720"/>
        <w:jc w:val="right"/>
        <w:rPr>
          <w:rStyle w:val="Emphasis"/>
          <w:rFonts w:ascii="Arial" w:hAnsi="Arial" w:cs="Arial"/>
          <w:sz w:val="22"/>
          <w:szCs w:val="22"/>
          <w:u w:val="single"/>
          <w:lang w:val="mn-MN"/>
        </w:rPr>
      </w:pPr>
    </w:p>
    <w:p w14:paraId="0B7C30D9" w14:textId="366AAC5B" w:rsidR="00F61B71" w:rsidRPr="00F5427C" w:rsidRDefault="00F61B71" w:rsidP="00715152">
      <w:pPr>
        <w:pStyle w:val="NormalWeb"/>
        <w:spacing w:before="0" w:beforeAutospacing="0" w:after="0" w:afterAutospacing="0" w:line="360" w:lineRule="auto"/>
        <w:ind w:firstLine="720"/>
        <w:jc w:val="right"/>
        <w:rPr>
          <w:rStyle w:val="Emphasis"/>
          <w:rFonts w:ascii="Arial" w:hAnsi="Arial" w:cs="Arial"/>
          <w:sz w:val="22"/>
          <w:szCs w:val="22"/>
          <w:u w:val="single"/>
          <w:lang w:val="mn-MN"/>
        </w:rPr>
      </w:pPr>
    </w:p>
    <w:p w14:paraId="42EFEB8A" w14:textId="2A8EEF89" w:rsidR="00715152" w:rsidRPr="00F5427C" w:rsidRDefault="00715152" w:rsidP="00DA37FC">
      <w:pPr>
        <w:pStyle w:val="NormalWeb"/>
        <w:spacing w:before="0" w:beforeAutospacing="0" w:after="0" w:afterAutospacing="0" w:line="360" w:lineRule="auto"/>
        <w:ind w:firstLine="720"/>
        <w:jc w:val="right"/>
        <w:rPr>
          <w:rStyle w:val="Emphasis"/>
          <w:rFonts w:ascii="Arial" w:hAnsi="Arial" w:cs="Arial"/>
          <w:i w:val="0"/>
          <w:sz w:val="22"/>
          <w:szCs w:val="22"/>
          <w:u w:val="single"/>
          <w:lang w:val="mn-MN"/>
        </w:rPr>
      </w:pPr>
      <w:r w:rsidRPr="00F5427C">
        <w:rPr>
          <w:rStyle w:val="Emphasis"/>
          <w:rFonts w:ascii="Arial" w:hAnsi="Arial" w:cs="Arial"/>
          <w:i w:val="0"/>
          <w:sz w:val="22"/>
          <w:szCs w:val="22"/>
          <w:u w:val="single"/>
          <w:lang w:val="mn-MN"/>
        </w:rPr>
        <w:lastRenderedPageBreak/>
        <w:t>төсөл</w:t>
      </w:r>
    </w:p>
    <w:p w14:paraId="747C85B7" w14:textId="77777777" w:rsidR="0011190E" w:rsidRPr="00F5427C" w:rsidRDefault="0011190E" w:rsidP="00DA37FC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="Arial" w:hAnsi="Arial" w:cs="Arial"/>
          <w:b/>
          <w:i w:val="0"/>
          <w:sz w:val="22"/>
          <w:szCs w:val="22"/>
          <w:lang w:val="mn-MN"/>
        </w:rPr>
      </w:pPr>
    </w:p>
    <w:p w14:paraId="53E765AA" w14:textId="24FF62C2" w:rsidR="00DA37FC" w:rsidRPr="00F5427C" w:rsidRDefault="00715152" w:rsidP="00DA37FC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="Arial" w:hAnsi="Arial" w:cs="Arial"/>
          <w:b/>
          <w:i w:val="0"/>
          <w:sz w:val="22"/>
          <w:szCs w:val="22"/>
          <w:lang w:val="mn-MN"/>
        </w:rPr>
      </w:pPr>
      <w:r w:rsidRPr="00F5427C">
        <w:rPr>
          <w:rStyle w:val="Emphasis"/>
          <w:rFonts w:ascii="Arial" w:hAnsi="Arial" w:cs="Arial"/>
          <w:b/>
          <w:i w:val="0"/>
          <w:sz w:val="22"/>
          <w:szCs w:val="22"/>
          <w:lang w:val="mn-MN"/>
        </w:rPr>
        <w:t>ӨРГӨН</w:t>
      </w:r>
      <w:r w:rsidR="00890A2A" w:rsidRPr="00F5427C">
        <w:rPr>
          <w:rStyle w:val="Emphasis"/>
          <w:rFonts w:ascii="Arial" w:hAnsi="Arial" w:cs="Arial"/>
          <w:b/>
          <w:i w:val="0"/>
          <w:sz w:val="22"/>
          <w:szCs w:val="22"/>
          <w:lang w:val="mn-MN"/>
        </w:rPr>
        <w:t xml:space="preserve"> НЭВТРҮҮЛЭГ ХӨГЖҮҮЛЭХ САН БҮРДҮҮЛЭХ, ТҮҮНИЙГ</w:t>
      </w:r>
      <w:r w:rsidRPr="00F5427C">
        <w:rPr>
          <w:rStyle w:val="Emphasis"/>
          <w:rFonts w:ascii="Arial" w:hAnsi="Arial" w:cs="Arial"/>
          <w:b/>
          <w:i w:val="0"/>
          <w:sz w:val="22"/>
          <w:szCs w:val="22"/>
          <w:lang w:val="mn-MN"/>
        </w:rPr>
        <w:t xml:space="preserve"> </w:t>
      </w:r>
    </w:p>
    <w:p w14:paraId="4E687DBA" w14:textId="795F9532" w:rsidR="00DA37FC" w:rsidRPr="00F5427C" w:rsidRDefault="00715152" w:rsidP="00DA37FC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="Arial" w:hAnsi="Arial" w:cs="Arial"/>
          <w:b/>
          <w:i w:val="0"/>
          <w:sz w:val="22"/>
          <w:szCs w:val="22"/>
          <w:lang w:val="mn-MN"/>
        </w:rPr>
      </w:pPr>
      <w:r w:rsidRPr="00F5427C">
        <w:rPr>
          <w:rStyle w:val="Emphasis"/>
          <w:rFonts w:ascii="Arial" w:hAnsi="Arial" w:cs="Arial"/>
          <w:b/>
          <w:i w:val="0"/>
          <w:sz w:val="22"/>
          <w:szCs w:val="22"/>
          <w:lang w:val="mn-MN"/>
        </w:rPr>
        <w:t>ЗАРЦУУЛАХ ЖУРАМ</w:t>
      </w:r>
    </w:p>
    <w:p w14:paraId="62EB8763" w14:textId="77777777" w:rsidR="00DA37FC" w:rsidRPr="00F5427C" w:rsidRDefault="00DA37FC" w:rsidP="00DA37FC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iCs/>
          <w:sz w:val="22"/>
          <w:szCs w:val="22"/>
          <w:lang w:val="mn-MN"/>
        </w:rPr>
      </w:pPr>
    </w:p>
    <w:p w14:paraId="1C714489" w14:textId="51CF0B95" w:rsidR="00DA37FC" w:rsidRPr="00F5427C" w:rsidRDefault="00715152" w:rsidP="00DA37FC">
      <w:pPr>
        <w:shd w:val="clear" w:color="auto" w:fill="FFFFFF"/>
        <w:spacing w:after="0" w:line="360" w:lineRule="auto"/>
        <w:jc w:val="center"/>
        <w:textAlignment w:val="top"/>
        <w:rPr>
          <w:rFonts w:ascii="Arial" w:eastAsia="Times New Roman" w:hAnsi="Arial" w:cs="Arial"/>
          <w:b/>
          <w:bCs/>
          <w:lang w:val="mn-MN"/>
        </w:rPr>
      </w:pPr>
      <w:r w:rsidRPr="00F5427C">
        <w:rPr>
          <w:rFonts w:ascii="Arial" w:eastAsia="Times New Roman" w:hAnsi="Arial" w:cs="Arial"/>
          <w:b/>
          <w:bCs/>
          <w:lang w:val="mn-MN"/>
        </w:rPr>
        <w:t>Нэг.</w:t>
      </w:r>
      <w:r w:rsidR="00FE7C61" w:rsidRPr="00F5427C">
        <w:rPr>
          <w:rFonts w:ascii="Arial" w:eastAsia="Times New Roman" w:hAnsi="Arial" w:cs="Arial"/>
          <w:b/>
          <w:bCs/>
          <w:lang w:val="mn-MN"/>
        </w:rPr>
        <w:t xml:space="preserve"> </w:t>
      </w:r>
      <w:r w:rsidRPr="00F5427C">
        <w:rPr>
          <w:rFonts w:ascii="Arial" w:eastAsia="Times New Roman" w:hAnsi="Arial" w:cs="Arial"/>
          <w:b/>
          <w:bCs/>
          <w:lang w:val="mn-MN"/>
        </w:rPr>
        <w:t>Нийтлэг үндэслэл</w:t>
      </w:r>
    </w:p>
    <w:p w14:paraId="3ADA357F" w14:textId="534AEB55" w:rsidR="00DA37FC" w:rsidRPr="00F5427C" w:rsidRDefault="00715152" w:rsidP="00DA37FC">
      <w:pPr>
        <w:pStyle w:val="ListParagraph"/>
        <w:numPr>
          <w:ilvl w:val="1"/>
          <w:numId w:val="22"/>
        </w:numPr>
        <w:shd w:val="clear" w:color="auto" w:fill="FFFFFF"/>
        <w:spacing w:after="0" w:line="360" w:lineRule="auto"/>
        <w:ind w:left="0" w:firstLine="0"/>
        <w:jc w:val="both"/>
        <w:textAlignment w:val="top"/>
        <w:rPr>
          <w:rFonts w:ascii="Arial" w:eastAsia="Times New Roman" w:hAnsi="Arial" w:cs="Arial"/>
          <w:b/>
          <w:bCs/>
          <w:lang w:val="mn-MN"/>
        </w:rPr>
      </w:pPr>
      <w:r w:rsidRPr="00F5427C">
        <w:rPr>
          <w:rFonts w:ascii="Arial" w:eastAsia="Times New Roman" w:hAnsi="Arial" w:cs="Arial"/>
          <w:bCs/>
          <w:lang w:val="mn-MN"/>
        </w:rPr>
        <w:t xml:space="preserve">Энэхүү журмаар </w:t>
      </w:r>
      <w:r w:rsidR="002644A6" w:rsidRPr="00F5427C">
        <w:rPr>
          <w:rFonts w:ascii="Arial" w:eastAsia="Times New Roman" w:hAnsi="Arial" w:cs="Arial"/>
          <w:bCs/>
          <w:lang w:val="mn-MN"/>
        </w:rPr>
        <w:t>Ө</w:t>
      </w:r>
      <w:r w:rsidRPr="00F5427C">
        <w:rPr>
          <w:rFonts w:ascii="Arial" w:eastAsia="Times New Roman" w:hAnsi="Arial" w:cs="Arial"/>
          <w:bCs/>
          <w:lang w:val="mn-MN"/>
        </w:rPr>
        <w:t>ргөн нэвтрүүлэг х</w:t>
      </w:r>
      <w:r w:rsidR="00890A2A" w:rsidRPr="00F5427C">
        <w:rPr>
          <w:rFonts w:ascii="Arial" w:eastAsia="Times New Roman" w:hAnsi="Arial" w:cs="Arial"/>
          <w:bCs/>
          <w:lang w:val="mn-MN"/>
        </w:rPr>
        <w:t xml:space="preserve">өгжүүлэх сан (цаашид “Сан” гэх) бүрдүүлэх, түүнийг </w:t>
      </w:r>
      <w:r w:rsidRPr="00F5427C">
        <w:rPr>
          <w:rFonts w:ascii="Arial" w:eastAsia="Times New Roman" w:hAnsi="Arial" w:cs="Arial"/>
          <w:bCs/>
          <w:lang w:val="mn-MN"/>
        </w:rPr>
        <w:t>зарцуулах харилцааг зохицуулна.</w:t>
      </w:r>
    </w:p>
    <w:p w14:paraId="3622ED96" w14:textId="54A436E1" w:rsidR="00715152" w:rsidRPr="00F5427C" w:rsidRDefault="00715152" w:rsidP="00DA37FC">
      <w:pPr>
        <w:pStyle w:val="ListParagraph"/>
        <w:numPr>
          <w:ilvl w:val="1"/>
          <w:numId w:val="22"/>
        </w:numPr>
        <w:shd w:val="clear" w:color="auto" w:fill="FFFFFF"/>
        <w:spacing w:after="0" w:line="360" w:lineRule="auto"/>
        <w:ind w:left="0" w:firstLine="0"/>
        <w:jc w:val="both"/>
        <w:textAlignment w:val="top"/>
        <w:rPr>
          <w:rFonts w:ascii="Arial" w:eastAsia="Times New Roman" w:hAnsi="Arial" w:cs="Arial"/>
          <w:b/>
          <w:bCs/>
          <w:lang w:val="mn-MN"/>
        </w:rPr>
      </w:pPr>
      <w:r w:rsidRPr="00F5427C">
        <w:rPr>
          <w:rFonts w:ascii="Arial" w:hAnsi="Arial" w:cs="Arial"/>
          <w:shd w:val="clear" w:color="auto" w:fill="FFFFFF"/>
          <w:lang w:val="mn-MN"/>
        </w:rPr>
        <w:t xml:space="preserve">Сангийн үйл ажиллагаанд </w:t>
      </w:r>
      <w:r w:rsidRPr="00F5427C">
        <w:rPr>
          <w:rFonts w:ascii="Arial" w:eastAsia="Times New Roman" w:hAnsi="Arial" w:cs="Arial"/>
          <w:bCs/>
          <w:lang w:val="mn-MN"/>
        </w:rPr>
        <w:t xml:space="preserve">Харилцаа холбооны тухай, Өргөн нэвтрүүлгийн тухай, Засгийн газрын тусгай сангийн тухай, </w:t>
      </w:r>
      <w:r w:rsidRPr="00F5427C">
        <w:rPr>
          <w:rFonts w:ascii="Arial" w:hAnsi="Arial" w:cs="Arial"/>
          <w:bCs/>
          <w:shd w:val="clear" w:color="auto" w:fill="FFFFFF"/>
          <w:lang w:val="mn-MN"/>
        </w:rPr>
        <w:t xml:space="preserve">Төсвийн тухай хууль </w:t>
      </w:r>
      <w:r w:rsidRPr="00F5427C">
        <w:rPr>
          <w:rFonts w:ascii="Arial" w:hAnsi="Arial" w:cs="Arial"/>
          <w:shd w:val="clear" w:color="auto" w:fill="FFFFFF"/>
          <w:lang w:val="mn-MN"/>
        </w:rPr>
        <w:t>болон холбогдох бусад хууль тогтоомжийг баримтална.</w:t>
      </w:r>
    </w:p>
    <w:p w14:paraId="1D248983" w14:textId="0EFC23E8" w:rsidR="00DA37FC" w:rsidRPr="00F5427C" w:rsidRDefault="00715152" w:rsidP="00DA37FC">
      <w:pPr>
        <w:shd w:val="clear" w:color="auto" w:fill="FFFFFF"/>
        <w:spacing w:after="0" w:line="360" w:lineRule="auto"/>
        <w:jc w:val="center"/>
        <w:textAlignment w:val="top"/>
        <w:rPr>
          <w:rFonts w:ascii="Arial" w:eastAsia="Times New Roman" w:hAnsi="Arial" w:cs="Arial"/>
          <w:b/>
          <w:bCs/>
          <w:lang w:val="mn-MN"/>
        </w:rPr>
      </w:pPr>
      <w:r w:rsidRPr="00F5427C">
        <w:rPr>
          <w:rFonts w:ascii="Arial" w:eastAsia="Times New Roman" w:hAnsi="Arial" w:cs="Arial"/>
          <w:b/>
          <w:bCs/>
          <w:lang w:val="mn-MN"/>
        </w:rPr>
        <w:t>Хоёр.</w:t>
      </w:r>
      <w:r w:rsidR="00FE7C61" w:rsidRPr="00F5427C">
        <w:rPr>
          <w:rFonts w:ascii="Arial" w:eastAsia="Times New Roman" w:hAnsi="Arial" w:cs="Arial"/>
          <w:b/>
          <w:bCs/>
          <w:lang w:val="mn-MN"/>
        </w:rPr>
        <w:t xml:space="preserve"> </w:t>
      </w:r>
      <w:r w:rsidRPr="00F5427C">
        <w:rPr>
          <w:rFonts w:ascii="Arial" w:eastAsia="Times New Roman" w:hAnsi="Arial" w:cs="Arial"/>
          <w:b/>
          <w:bCs/>
          <w:lang w:val="mn-MN"/>
        </w:rPr>
        <w:t>Хамрах хүрээ</w:t>
      </w:r>
    </w:p>
    <w:p w14:paraId="564448C7" w14:textId="12D6EBDF" w:rsidR="00DA37FC" w:rsidRPr="00F5427C" w:rsidRDefault="00715152" w:rsidP="00DA37FC">
      <w:pPr>
        <w:pStyle w:val="ListParagraph"/>
        <w:numPr>
          <w:ilvl w:val="1"/>
          <w:numId w:val="24"/>
        </w:numPr>
        <w:shd w:val="clear" w:color="auto" w:fill="FFFFFF"/>
        <w:spacing w:after="0" w:line="360" w:lineRule="auto"/>
        <w:ind w:left="0" w:firstLine="0"/>
        <w:jc w:val="both"/>
        <w:textAlignment w:val="top"/>
        <w:rPr>
          <w:rFonts w:ascii="Arial" w:eastAsia="Times New Roman" w:hAnsi="Arial" w:cs="Arial"/>
          <w:b/>
          <w:bCs/>
          <w:lang w:val="mn-MN"/>
        </w:rPr>
      </w:pPr>
      <w:r w:rsidRPr="00F5427C">
        <w:rPr>
          <w:rFonts w:ascii="Arial" w:eastAsia="Times New Roman" w:hAnsi="Arial" w:cs="Arial"/>
          <w:bCs/>
          <w:lang w:val="mn-MN"/>
        </w:rPr>
        <w:t>Өргөн нэвтрүүлгийн үйлчилгээ эрхлэх тусгай зөвшөөрөл эзэмшигч (орон даяар болон орон нутагт)</w:t>
      </w:r>
      <w:r w:rsidR="002644A6" w:rsidRPr="00F5427C">
        <w:rPr>
          <w:rFonts w:ascii="Arial" w:eastAsia="Times New Roman" w:hAnsi="Arial" w:cs="Arial"/>
          <w:bCs/>
          <w:lang w:val="mn-MN"/>
        </w:rPr>
        <w:t>;</w:t>
      </w:r>
    </w:p>
    <w:p w14:paraId="6AA4F171" w14:textId="7C330753" w:rsidR="00DA37FC" w:rsidRPr="00F5427C" w:rsidRDefault="00715152" w:rsidP="00DA37FC">
      <w:pPr>
        <w:shd w:val="clear" w:color="auto" w:fill="FFFFFF"/>
        <w:spacing w:after="0" w:line="360" w:lineRule="auto"/>
        <w:jc w:val="center"/>
        <w:textAlignment w:val="top"/>
        <w:rPr>
          <w:rFonts w:ascii="Arial" w:eastAsia="Times New Roman" w:hAnsi="Arial" w:cs="Arial"/>
          <w:b/>
          <w:bCs/>
          <w:lang w:val="mn-MN"/>
        </w:rPr>
      </w:pPr>
      <w:r w:rsidRPr="00F5427C">
        <w:rPr>
          <w:rFonts w:ascii="Arial" w:eastAsia="Times New Roman" w:hAnsi="Arial" w:cs="Arial"/>
          <w:b/>
          <w:bCs/>
          <w:lang w:val="mn-MN"/>
        </w:rPr>
        <w:t>Гурав.</w:t>
      </w:r>
      <w:r w:rsidR="00FE7C61" w:rsidRPr="00F5427C">
        <w:rPr>
          <w:rFonts w:ascii="Arial" w:eastAsia="Times New Roman" w:hAnsi="Arial" w:cs="Arial"/>
          <w:b/>
          <w:bCs/>
          <w:lang w:val="mn-MN"/>
        </w:rPr>
        <w:t xml:space="preserve"> </w:t>
      </w:r>
      <w:r w:rsidRPr="00F5427C">
        <w:rPr>
          <w:rFonts w:ascii="Arial" w:eastAsia="Times New Roman" w:hAnsi="Arial" w:cs="Arial"/>
          <w:b/>
          <w:bCs/>
          <w:lang w:val="mn-MN"/>
        </w:rPr>
        <w:t>Сангийн хөрөнгийн эх үүсвэр</w:t>
      </w:r>
    </w:p>
    <w:p w14:paraId="38FF90F5" w14:textId="508970C2" w:rsidR="00715152" w:rsidRPr="00F5427C" w:rsidRDefault="00715152" w:rsidP="00DA37FC">
      <w:pPr>
        <w:pStyle w:val="ListParagraph"/>
        <w:numPr>
          <w:ilvl w:val="1"/>
          <w:numId w:val="25"/>
        </w:numPr>
        <w:shd w:val="clear" w:color="auto" w:fill="FFFFFF"/>
        <w:spacing w:after="0" w:line="360" w:lineRule="auto"/>
        <w:ind w:left="0" w:firstLine="0"/>
        <w:jc w:val="both"/>
        <w:textAlignment w:val="top"/>
        <w:rPr>
          <w:rFonts w:ascii="Arial" w:eastAsia="Times New Roman" w:hAnsi="Arial" w:cs="Arial"/>
          <w:b/>
          <w:bCs/>
          <w:lang w:val="mn-MN"/>
        </w:rPr>
      </w:pPr>
      <w:r w:rsidRPr="00F5427C">
        <w:rPr>
          <w:rStyle w:val="Emphasis"/>
          <w:rFonts w:ascii="Arial" w:hAnsi="Arial" w:cs="Arial"/>
          <w:i w:val="0"/>
          <w:lang w:val="mn-MN"/>
        </w:rPr>
        <w:t>Сангийн хөрөнгө нь Засгийн газрын тусгай сангийн тухай хуулийн</w:t>
      </w:r>
      <w:r w:rsidRPr="00F5427C">
        <w:rPr>
          <w:rStyle w:val="Emphasis"/>
          <w:rFonts w:ascii="Arial" w:hAnsi="Arial" w:cs="Arial"/>
          <w:lang w:val="mn-MN"/>
        </w:rPr>
        <w:t xml:space="preserve"> </w:t>
      </w:r>
      <w:r w:rsidRPr="00F5427C">
        <w:rPr>
          <w:rFonts w:ascii="Arial" w:eastAsia="Times New Roman" w:hAnsi="Arial" w:cs="Arial"/>
          <w:lang w:val="mn-MN"/>
        </w:rPr>
        <w:t>21</w:t>
      </w:r>
      <w:r w:rsidRPr="00F5427C">
        <w:rPr>
          <w:rFonts w:ascii="Arial" w:eastAsia="Times New Roman" w:hAnsi="Arial" w:cs="Arial"/>
          <w:vertAlign w:val="superscript"/>
          <w:lang w:val="mn-MN"/>
        </w:rPr>
        <w:t>1</w:t>
      </w:r>
      <w:r w:rsidRPr="00F5427C">
        <w:rPr>
          <w:rFonts w:ascii="Arial" w:eastAsia="Times New Roman" w:hAnsi="Arial" w:cs="Arial"/>
          <w:lang w:val="mn-MN"/>
        </w:rPr>
        <w:t>.1.1-21</w:t>
      </w:r>
      <w:r w:rsidRPr="00F5427C">
        <w:rPr>
          <w:rFonts w:ascii="Arial" w:eastAsia="Times New Roman" w:hAnsi="Arial" w:cs="Arial"/>
          <w:vertAlign w:val="superscript"/>
          <w:lang w:val="mn-MN"/>
        </w:rPr>
        <w:t>1</w:t>
      </w:r>
      <w:r w:rsidRPr="00F5427C">
        <w:rPr>
          <w:rFonts w:ascii="Arial" w:eastAsia="Times New Roman" w:hAnsi="Arial" w:cs="Arial"/>
          <w:lang w:val="mn-MN"/>
        </w:rPr>
        <w:t>.1.3-</w:t>
      </w:r>
      <w:r w:rsidR="002644A6" w:rsidRPr="00F5427C">
        <w:rPr>
          <w:rFonts w:ascii="Arial" w:eastAsia="Times New Roman" w:hAnsi="Arial" w:cs="Arial"/>
          <w:lang w:val="mn-MN"/>
        </w:rPr>
        <w:t>т</w:t>
      </w:r>
      <w:r w:rsidRPr="00F5427C">
        <w:rPr>
          <w:rFonts w:ascii="Arial" w:eastAsia="Times New Roman" w:hAnsi="Arial" w:cs="Arial"/>
          <w:lang w:val="mn-MN"/>
        </w:rPr>
        <w:t xml:space="preserve"> заасан эх үүсвэрээс бүрдэнэ. Үүнд</w:t>
      </w:r>
      <w:r w:rsidRPr="00F5427C">
        <w:rPr>
          <w:rFonts w:ascii="Arial" w:eastAsia="Times New Roman" w:hAnsi="Arial" w:cs="Arial"/>
          <w:i/>
          <w:lang w:val="mn-MN"/>
        </w:rPr>
        <w:t>:</w:t>
      </w:r>
    </w:p>
    <w:p w14:paraId="3F68E4F7" w14:textId="77777777" w:rsidR="00715152" w:rsidRPr="00F5427C" w:rsidRDefault="00715152" w:rsidP="00DA37FC">
      <w:pPr>
        <w:pStyle w:val="NormalWeb"/>
        <w:numPr>
          <w:ilvl w:val="2"/>
          <w:numId w:val="10"/>
        </w:numPr>
        <w:spacing w:before="0" w:beforeAutospacing="0" w:after="0" w:afterAutospacing="0" w:line="360" w:lineRule="auto"/>
        <w:ind w:left="1418"/>
        <w:jc w:val="both"/>
        <w:rPr>
          <w:rFonts w:ascii="Arial" w:eastAsia="Times New Roman" w:hAnsi="Arial" w:cs="Arial"/>
          <w:sz w:val="22"/>
          <w:szCs w:val="22"/>
          <w:lang w:val="mn-MN"/>
        </w:rPr>
      </w:pPr>
      <w:r w:rsidRPr="00F5427C">
        <w:rPr>
          <w:rFonts w:ascii="Arial" w:eastAsia="Times New Roman" w:hAnsi="Arial" w:cs="Arial"/>
          <w:sz w:val="22"/>
          <w:szCs w:val="22"/>
          <w:lang w:val="mn-MN"/>
        </w:rPr>
        <w:t>Улсын болон орон нутгийн төсвөөс өргөн нэвтрүүлэг хөгжүүлэх санд зориулан төсөвлөсөн төсөв;</w:t>
      </w:r>
    </w:p>
    <w:p w14:paraId="3624A907" w14:textId="3D36AAB9" w:rsidR="00715152" w:rsidRPr="00F5427C" w:rsidRDefault="00715152" w:rsidP="00DA37FC">
      <w:pPr>
        <w:pStyle w:val="NormalWeb"/>
        <w:numPr>
          <w:ilvl w:val="2"/>
          <w:numId w:val="10"/>
        </w:numPr>
        <w:spacing w:before="0" w:beforeAutospacing="0" w:after="0" w:afterAutospacing="0" w:line="360" w:lineRule="auto"/>
        <w:ind w:left="1418"/>
        <w:jc w:val="both"/>
        <w:rPr>
          <w:rFonts w:ascii="Arial" w:eastAsia="Times New Roman" w:hAnsi="Arial" w:cs="Arial"/>
          <w:sz w:val="22"/>
          <w:szCs w:val="22"/>
          <w:lang w:val="mn-MN"/>
        </w:rPr>
      </w:pPr>
      <w:r w:rsidRPr="00F5427C">
        <w:rPr>
          <w:rFonts w:ascii="Arial" w:eastAsia="Times New Roman" w:hAnsi="Arial" w:cs="Arial"/>
          <w:sz w:val="22"/>
          <w:szCs w:val="22"/>
          <w:lang w:val="mn-MN"/>
        </w:rPr>
        <w:t>Монгол Улс даяар болон орон нутагт өргөн нэвтрүүлгийн үйлчилгээ эрхлэгчээс энэхүү санд хандивласан хөрөнгө;</w:t>
      </w:r>
    </w:p>
    <w:p w14:paraId="2A4F9AF9" w14:textId="51BDD5EA" w:rsidR="00715152" w:rsidRPr="00F5427C" w:rsidRDefault="00715152" w:rsidP="002644A6">
      <w:pPr>
        <w:pStyle w:val="NormalWeb"/>
        <w:numPr>
          <w:ilvl w:val="2"/>
          <w:numId w:val="10"/>
        </w:numPr>
        <w:spacing w:before="0" w:beforeAutospacing="0" w:after="0" w:afterAutospacing="0" w:line="360" w:lineRule="auto"/>
        <w:ind w:left="1418"/>
        <w:jc w:val="both"/>
        <w:rPr>
          <w:rFonts w:ascii="Arial" w:eastAsia="Times New Roman" w:hAnsi="Arial" w:cs="Arial"/>
          <w:sz w:val="22"/>
          <w:szCs w:val="22"/>
          <w:lang w:val="mn-MN"/>
        </w:rPr>
      </w:pPr>
      <w:r w:rsidRPr="00F5427C">
        <w:rPr>
          <w:rFonts w:ascii="Arial" w:eastAsia="Times New Roman" w:hAnsi="Arial" w:cs="Arial"/>
          <w:sz w:val="22"/>
          <w:szCs w:val="22"/>
          <w:lang w:val="mn-MN"/>
        </w:rPr>
        <w:t xml:space="preserve">“бусад эх үүсвэр” гэдэгт дотоодын аж ахуйн нэгж, хувь хүн, хуулийн этгээдээс санд зориулсан хөрөнгө. </w:t>
      </w:r>
    </w:p>
    <w:p w14:paraId="4F5B1CD4" w14:textId="0CC6E6D3" w:rsidR="00715152" w:rsidRPr="00F5427C" w:rsidRDefault="00715152" w:rsidP="00DA37FC">
      <w:pPr>
        <w:shd w:val="clear" w:color="auto" w:fill="FFFFFF"/>
        <w:spacing w:after="0" w:line="360" w:lineRule="auto"/>
        <w:jc w:val="center"/>
        <w:textAlignment w:val="top"/>
        <w:rPr>
          <w:rFonts w:ascii="Arial" w:eastAsia="Times New Roman" w:hAnsi="Arial" w:cs="Arial"/>
          <w:b/>
          <w:bCs/>
          <w:lang w:val="mn-MN"/>
        </w:rPr>
      </w:pPr>
      <w:r w:rsidRPr="00F5427C">
        <w:rPr>
          <w:rFonts w:ascii="Arial" w:eastAsia="Times New Roman" w:hAnsi="Arial" w:cs="Arial"/>
          <w:b/>
          <w:bCs/>
          <w:lang w:val="mn-MN"/>
        </w:rPr>
        <w:t>Дөрөв.</w:t>
      </w:r>
      <w:r w:rsidR="00FE7C61" w:rsidRPr="00F5427C">
        <w:rPr>
          <w:rFonts w:ascii="Arial" w:eastAsia="Times New Roman" w:hAnsi="Arial" w:cs="Arial"/>
          <w:b/>
          <w:bCs/>
          <w:lang w:val="mn-MN"/>
        </w:rPr>
        <w:t xml:space="preserve"> </w:t>
      </w:r>
      <w:r w:rsidRPr="00F5427C">
        <w:rPr>
          <w:rFonts w:ascii="Arial" w:eastAsia="Times New Roman" w:hAnsi="Arial" w:cs="Arial"/>
          <w:b/>
          <w:bCs/>
          <w:lang w:val="mn-MN"/>
        </w:rPr>
        <w:t>Сангийн хөрөнгийн зориулалт</w:t>
      </w:r>
    </w:p>
    <w:p w14:paraId="0F4B6DE6" w14:textId="77FC84EB" w:rsidR="00715152" w:rsidRPr="00F5427C" w:rsidRDefault="00715152" w:rsidP="002644A6">
      <w:pPr>
        <w:pStyle w:val="ListParagraph"/>
        <w:numPr>
          <w:ilvl w:val="1"/>
          <w:numId w:val="26"/>
        </w:numPr>
        <w:shd w:val="clear" w:color="auto" w:fill="FFFFFF"/>
        <w:spacing w:after="0" w:line="360" w:lineRule="auto"/>
        <w:ind w:left="0" w:firstLine="0"/>
        <w:jc w:val="both"/>
        <w:textAlignment w:val="top"/>
        <w:rPr>
          <w:rFonts w:ascii="Arial" w:eastAsia="Times New Roman" w:hAnsi="Arial" w:cs="Arial"/>
          <w:bCs/>
          <w:lang w:val="mn-MN"/>
        </w:rPr>
      </w:pPr>
      <w:r w:rsidRPr="00F5427C">
        <w:rPr>
          <w:rFonts w:ascii="Arial" w:eastAsia="Times New Roman" w:hAnsi="Arial" w:cs="Arial"/>
          <w:lang w:val="mn-MN"/>
        </w:rPr>
        <w:t>Сангийн хөрөнгийг дор дурдсан арга хэмжээг санхүүжүүлэхэд зарцуулна. Үүнд:</w:t>
      </w:r>
    </w:p>
    <w:p w14:paraId="5BC3CB39" w14:textId="77777777" w:rsidR="00715152" w:rsidRPr="00F5427C" w:rsidRDefault="00715152" w:rsidP="00723B31">
      <w:pPr>
        <w:pStyle w:val="ListParagraph"/>
        <w:numPr>
          <w:ilvl w:val="2"/>
          <w:numId w:val="11"/>
        </w:numPr>
        <w:shd w:val="clear" w:color="auto" w:fill="FFFFFF"/>
        <w:spacing w:after="0" w:line="360" w:lineRule="auto"/>
        <w:ind w:left="709" w:firstLine="0"/>
        <w:jc w:val="both"/>
        <w:textAlignment w:val="top"/>
        <w:rPr>
          <w:rFonts w:ascii="Arial" w:eastAsia="Times New Roman" w:hAnsi="Arial" w:cs="Arial"/>
          <w:bCs/>
          <w:lang w:val="mn-MN"/>
        </w:rPr>
      </w:pPr>
      <w:r w:rsidRPr="00F5427C">
        <w:rPr>
          <w:rFonts w:ascii="Arial" w:eastAsia="Times New Roman" w:hAnsi="Arial" w:cs="Arial"/>
          <w:lang w:val="mn-MN"/>
        </w:rPr>
        <w:t>Өргөн нэвтрүүлгийн үйлчилгээг ард иргэдэд алслагдсан, сүлжээ хүрээгүй газарт хүргэх хүртээмжийг нэмэгдүүлэх, дэд бүтцийн өргөтгөл, технологийн шинэчлэлтэй холбоотой төсөл, арга хэмжээг хэрэгжүүлэх;</w:t>
      </w:r>
    </w:p>
    <w:p w14:paraId="01582C2B" w14:textId="77777777" w:rsidR="00715152" w:rsidRPr="00F5427C" w:rsidRDefault="00715152" w:rsidP="00723B31">
      <w:pPr>
        <w:pStyle w:val="ListParagraph"/>
        <w:numPr>
          <w:ilvl w:val="2"/>
          <w:numId w:val="11"/>
        </w:numPr>
        <w:shd w:val="clear" w:color="auto" w:fill="FFFFFF"/>
        <w:spacing w:after="0" w:line="360" w:lineRule="auto"/>
        <w:ind w:left="709" w:firstLine="0"/>
        <w:jc w:val="both"/>
        <w:textAlignment w:val="top"/>
        <w:rPr>
          <w:rStyle w:val="Emphasis"/>
          <w:rFonts w:ascii="Arial" w:eastAsia="Times New Roman" w:hAnsi="Arial" w:cs="Arial"/>
          <w:bCs/>
          <w:i w:val="0"/>
          <w:iCs w:val="0"/>
          <w:lang w:val="mn-MN"/>
        </w:rPr>
      </w:pPr>
      <w:r w:rsidRPr="00F5427C">
        <w:rPr>
          <w:rStyle w:val="Emphasis"/>
          <w:rFonts w:ascii="Arial" w:hAnsi="Arial" w:cs="Arial"/>
          <w:i w:val="0"/>
          <w:lang w:val="mn-MN"/>
        </w:rPr>
        <w:t>Үйлдвэрлэхэд өртөг өндөр үндэсний түүх соёл, уламжлал, хүүхэд, танин мэдэхүйн өргөн нэвтрүүлгийн бүтээл бэлтгэн хүргэх;</w:t>
      </w:r>
    </w:p>
    <w:p w14:paraId="2EA314A9" w14:textId="77777777" w:rsidR="00715152" w:rsidRPr="00F5427C" w:rsidRDefault="00715152" w:rsidP="00723B31">
      <w:pPr>
        <w:pStyle w:val="ListParagraph"/>
        <w:numPr>
          <w:ilvl w:val="2"/>
          <w:numId w:val="11"/>
        </w:numPr>
        <w:shd w:val="clear" w:color="auto" w:fill="FFFFFF"/>
        <w:spacing w:after="0" w:line="360" w:lineRule="auto"/>
        <w:ind w:left="709" w:firstLine="0"/>
        <w:jc w:val="both"/>
        <w:textAlignment w:val="top"/>
        <w:rPr>
          <w:rStyle w:val="Emphasis"/>
          <w:rFonts w:ascii="Arial" w:eastAsia="Times New Roman" w:hAnsi="Arial" w:cs="Arial"/>
          <w:bCs/>
          <w:i w:val="0"/>
          <w:iCs w:val="0"/>
          <w:lang w:val="mn-MN"/>
        </w:rPr>
      </w:pPr>
      <w:r w:rsidRPr="00F5427C">
        <w:rPr>
          <w:rStyle w:val="Emphasis"/>
          <w:rFonts w:ascii="Arial" w:hAnsi="Arial" w:cs="Arial"/>
          <w:i w:val="0"/>
          <w:lang w:val="mn-MN"/>
        </w:rPr>
        <w:t>Хүүхдэд зориулсан боловсрол, шинжлэх ухаан, танин мэдэхүй, үндэсний хэл бичиг, түүх соёл, өв уламжлалыг таниулсан контент, үндэсний хүүхэлдэйн кино, хүүхэлдэйн кино (анимэйшн)-ны дүр бүтээх,  олон нийтэд түгээх;</w:t>
      </w:r>
    </w:p>
    <w:p w14:paraId="415C6339" w14:textId="77777777" w:rsidR="00715152" w:rsidRPr="00F5427C" w:rsidRDefault="00715152" w:rsidP="00723B31">
      <w:pPr>
        <w:pStyle w:val="ListParagraph"/>
        <w:numPr>
          <w:ilvl w:val="2"/>
          <w:numId w:val="11"/>
        </w:numPr>
        <w:shd w:val="clear" w:color="auto" w:fill="FFFFFF"/>
        <w:spacing w:after="0" w:line="360" w:lineRule="auto"/>
        <w:ind w:left="709" w:firstLine="0"/>
        <w:jc w:val="both"/>
        <w:textAlignment w:val="top"/>
        <w:rPr>
          <w:rStyle w:val="Emphasis"/>
          <w:rFonts w:ascii="Arial" w:eastAsia="Times New Roman" w:hAnsi="Arial" w:cs="Arial"/>
          <w:bCs/>
          <w:i w:val="0"/>
          <w:iCs w:val="0"/>
          <w:lang w:val="mn-MN"/>
        </w:rPr>
      </w:pPr>
      <w:r w:rsidRPr="00F5427C">
        <w:rPr>
          <w:rStyle w:val="Emphasis"/>
          <w:rFonts w:ascii="Arial" w:hAnsi="Arial" w:cs="Arial"/>
          <w:i w:val="0"/>
          <w:lang w:val="mn-MN"/>
        </w:rPr>
        <w:t>Орон нутгийн онцлогийг харуулсан бүтээл (үндэстэн ястнуудын аж байдал, байгалийн онцлог, ховордсон ан амьтан, ургамал, түүхэн газрууд, монголын түүх, соёл, өв, уламжлалыг илэрхийлсэн) бэлтгэн хүргэх</w:t>
      </w:r>
    </w:p>
    <w:p w14:paraId="10576028" w14:textId="77777777" w:rsidR="00715152" w:rsidRPr="00F5427C" w:rsidRDefault="00715152" w:rsidP="00723B31">
      <w:pPr>
        <w:pStyle w:val="ListParagraph"/>
        <w:numPr>
          <w:ilvl w:val="2"/>
          <w:numId w:val="11"/>
        </w:numPr>
        <w:shd w:val="clear" w:color="auto" w:fill="FFFFFF"/>
        <w:spacing w:after="0" w:line="360" w:lineRule="auto"/>
        <w:ind w:left="709" w:firstLine="0"/>
        <w:jc w:val="both"/>
        <w:textAlignment w:val="top"/>
        <w:rPr>
          <w:rStyle w:val="Emphasis"/>
          <w:rFonts w:ascii="Arial" w:eastAsia="Times New Roman" w:hAnsi="Arial" w:cs="Arial"/>
          <w:bCs/>
          <w:i w:val="0"/>
          <w:iCs w:val="0"/>
          <w:lang w:val="mn-MN"/>
        </w:rPr>
      </w:pPr>
      <w:r w:rsidRPr="00F5427C">
        <w:rPr>
          <w:rStyle w:val="Emphasis"/>
          <w:rFonts w:ascii="Arial" w:hAnsi="Arial" w:cs="Arial"/>
          <w:i w:val="0"/>
          <w:lang w:val="mn-MN"/>
        </w:rPr>
        <w:t>Үндэсний контент үйлдвэрлэлийг хөгжүүлэхэд шаардлагатай холбогдох судалгаа, эрдэм шинжилгээний ажилд дэмжлэг үзүүлэх;</w:t>
      </w:r>
    </w:p>
    <w:p w14:paraId="0310A39F" w14:textId="77777777" w:rsidR="00715152" w:rsidRPr="00F5427C" w:rsidRDefault="00715152" w:rsidP="00DA37FC">
      <w:pPr>
        <w:pStyle w:val="ListParagraph"/>
        <w:numPr>
          <w:ilvl w:val="2"/>
          <w:numId w:val="11"/>
        </w:numPr>
        <w:shd w:val="clear" w:color="auto" w:fill="FFFFFF"/>
        <w:spacing w:after="0" w:line="360" w:lineRule="auto"/>
        <w:ind w:left="1276" w:hanging="567"/>
        <w:jc w:val="both"/>
        <w:textAlignment w:val="top"/>
        <w:rPr>
          <w:rStyle w:val="Emphasis"/>
          <w:rFonts w:ascii="Arial" w:eastAsia="Times New Roman" w:hAnsi="Arial" w:cs="Arial"/>
          <w:bCs/>
          <w:i w:val="0"/>
          <w:iCs w:val="0"/>
          <w:lang w:val="mn-MN"/>
        </w:rPr>
      </w:pPr>
      <w:r w:rsidRPr="00F5427C">
        <w:rPr>
          <w:rStyle w:val="Emphasis"/>
          <w:rFonts w:ascii="Arial" w:hAnsi="Arial" w:cs="Arial"/>
          <w:i w:val="0"/>
          <w:lang w:val="mn-MN"/>
        </w:rPr>
        <w:t xml:space="preserve">Үндэсний контент үйлдвэрлэгчийг чадавхжуулах сургалт зохион байгуулах; </w:t>
      </w:r>
    </w:p>
    <w:p w14:paraId="56B712AA" w14:textId="77777777" w:rsidR="002644A6" w:rsidRPr="00F5427C" w:rsidRDefault="00715152" w:rsidP="002644A6">
      <w:pPr>
        <w:pStyle w:val="ListParagraph"/>
        <w:numPr>
          <w:ilvl w:val="1"/>
          <w:numId w:val="26"/>
        </w:numPr>
        <w:shd w:val="clear" w:color="auto" w:fill="FFFFFF"/>
        <w:spacing w:after="0" w:line="360" w:lineRule="auto"/>
        <w:ind w:left="0" w:firstLine="0"/>
        <w:jc w:val="both"/>
        <w:textAlignment w:val="top"/>
        <w:rPr>
          <w:rStyle w:val="Emphasis"/>
          <w:rFonts w:ascii="Arial" w:eastAsia="Times New Roman" w:hAnsi="Arial" w:cs="Arial"/>
          <w:bCs/>
          <w:i w:val="0"/>
          <w:iCs w:val="0"/>
          <w:lang w:val="mn-MN"/>
        </w:rPr>
      </w:pPr>
      <w:r w:rsidRPr="00F5427C">
        <w:rPr>
          <w:rStyle w:val="Emphasis"/>
          <w:rFonts w:ascii="Arial" w:hAnsi="Arial" w:cs="Arial"/>
          <w:i w:val="0"/>
          <w:lang w:val="mn-MN"/>
        </w:rPr>
        <w:lastRenderedPageBreak/>
        <w:t xml:space="preserve">Тухайн төсвийн жилд санд зориулан батлагдсан </w:t>
      </w:r>
      <w:r w:rsidR="002644A6" w:rsidRPr="00F5427C">
        <w:rPr>
          <w:rStyle w:val="Emphasis"/>
          <w:rFonts w:ascii="Arial" w:hAnsi="Arial" w:cs="Arial"/>
          <w:i w:val="0"/>
          <w:lang w:val="mn-MN"/>
        </w:rPr>
        <w:t>хөрөнгийг дараах хуваарийн дагуу зарцуулна. Үүнд:</w:t>
      </w:r>
    </w:p>
    <w:p w14:paraId="156212E3" w14:textId="14C3574E" w:rsidR="002644A6" w:rsidRPr="00F5427C" w:rsidRDefault="00715152" w:rsidP="002644A6">
      <w:pPr>
        <w:pStyle w:val="ListParagraph"/>
        <w:numPr>
          <w:ilvl w:val="2"/>
          <w:numId w:val="26"/>
        </w:numPr>
        <w:shd w:val="clear" w:color="auto" w:fill="FFFFFF"/>
        <w:spacing w:after="0" w:line="360" w:lineRule="auto"/>
        <w:ind w:hanging="11"/>
        <w:jc w:val="both"/>
        <w:textAlignment w:val="top"/>
        <w:rPr>
          <w:rStyle w:val="Emphasis"/>
          <w:rFonts w:ascii="Arial" w:eastAsia="Times New Roman" w:hAnsi="Arial" w:cs="Arial"/>
          <w:bCs/>
          <w:i w:val="0"/>
          <w:iCs w:val="0"/>
          <w:lang w:val="mn-MN"/>
        </w:rPr>
      </w:pPr>
      <w:r w:rsidRPr="00F5427C">
        <w:rPr>
          <w:rStyle w:val="Emphasis"/>
          <w:rFonts w:ascii="Arial" w:hAnsi="Arial" w:cs="Arial"/>
          <w:i w:val="0"/>
          <w:lang w:val="mn-MN"/>
        </w:rPr>
        <w:t xml:space="preserve">30 хувийг </w:t>
      </w:r>
      <w:r w:rsidR="002644A6" w:rsidRPr="00F5427C">
        <w:rPr>
          <w:rStyle w:val="Emphasis"/>
          <w:rFonts w:ascii="Arial" w:hAnsi="Arial" w:cs="Arial"/>
          <w:i w:val="0"/>
          <w:lang w:val="mn-MN"/>
        </w:rPr>
        <w:t xml:space="preserve">энэ журмын </w:t>
      </w:r>
      <w:r w:rsidRPr="00F5427C">
        <w:rPr>
          <w:rStyle w:val="Emphasis"/>
          <w:rFonts w:ascii="Arial" w:hAnsi="Arial" w:cs="Arial"/>
          <w:i w:val="0"/>
          <w:lang w:val="mn-MN"/>
        </w:rPr>
        <w:t>4.1.1-</w:t>
      </w:r>
      <w:r w:rsidR="002644A6" w:rsidRPr="00F5427C">
        <w:rPr>
          <w:rStyle w:val="Emphasis"/>
          <w:rFonts w:ascii="Arial" w:hAnsi="Arial" w:cs="Arial"/>
          <w:i w:val="0"/>
          <w:lang w:val="mn-MN"/>
        </w:rPr>
        <w:t>т заасан арга хэмжээнд;</w:t>
      </w:r>
    </w:p>
    <w:p w14:paraId="100BD3F5" w14:textId="77777777" w:rsidR="002644A6" w:rsidRPr="00F5427C" w:rsidRDefault="00715152" w:rsidP="002644A6">
      <w:pPr>
        <w:pStyle w:val="ListParagraph"/>
        <w:numPr>
          <w:ilvl w:val="2"/>
          <w:numId w:val="26"/>
        </w:numPr>
        <w:shd w:val="clear" w:color="auto" w:fill="FFFFFF"/>
        <w:spacing w:after="0" w:line="360" w:lineRule="auto"/>
        <w:ind w:hanging="11"/>
        <w:jc w:val="both"/>
        <w:textAlignment w:val="top"/>
        <w:rPr>
          <w:rStyle w:val="Emphasis"/>
          <w:rFonts w:ascii="Arial" w:eastAsia="Times New Roman" w:hAnsi="Arial" w:cs="Arial"/>
          <w:bCs/>
          <w:i w:val="0"/>
          <w:iCs w:val="0"/>
          <w:lang w:val="mn-MN"/>
        </w:rPr>
      </w:pPr>
      <w:r w:rsidRPr="00F5427C">
        <w:rPr>
          <w:rStyle w:val="Emphasis"/>
          <w:rFonts w:ascii="Arial" w:hAnsi="Arial" w:cs="Arial"/>
          <w:i w:val="0"/>
          <w:lang w:val="mn-MN"/>
        </w:rPr>
        <w:t xml:space="preserve">50 хувийг </w:t>
      </w:r>
      <w:r w:rsidR="002644A6" w:rsidRPr="00F5427C">
        <w:rPr>
          <w:rStyle w:val="Emphasis"/>
          <w:rFonts w:ascii="Arial" w:hAnsi="Arial" w:cs="Arial"/>
          <w:i w:val="0"/>
          <w:lang w:val="mn-MN"/>
        </w:rPr>
        <w:t xml:space="preserve">энэ журмын </w:t>
      </w:r>
      <w:r w:rsidRPr="00F5427C">
        <w:rPr>
          <w:rStyle w:val="Emphasis"/>
          <w:rFonts w:ascii="Arial" w:hAnsi="Arial" w:cs="Arial"/>
          <w:i w:val="0"/>
          <w:lang w:val="mn-MN"/>
        </w:rPr>
        <w:t>4.1.2-4.1.4-</w:t>
      </w:r>
      <w:r w:rsidR="002644A6" w:rsidRPr="00F5427C">
        <w:rPr>
          <w:rStyle w:val="Emphasis"/>
          <w:rFonts w:ascii="Arial" w:hAnsi="Arial" w:cs="Arial"/>
          <w:i w:val="0"/>
          <w:lang w:val="mn-MN"/>
        </w:rPr>
        <w:t>т заасан арга хэмжээнд;</w:t>
      </w:r>
    </w:p>
    <w:p w14:paraId="150FEAF1" w14:textId="2D4BF4BF" w:rsidR="002644A6" w:rsidRPr="00F5427C" w:rsidRDefault="00F61B71" w:rsidP="002644A6">
      <w:pPr>
        <w:pStyle w:val="ListParagraph"/>
        <w:numPr>
          <w:ilvl w:val="2"/>
          <w:numId w:val="26"/>
        </w:numPr>
        <w:shd w:val="clear" w:color="auto" w:fill="FFFFFF"/>
        <w:spacing w:after="0" w:line="360" w:lineRule="auto"/>
        <w:ind w:hanging="11"/>
        <w:jc w:val="both"/>
        <w:textAlignment w:val="top"/>
        <w:rPr>
          <w:rStyle w:val="Emphasis"/>
          <w:rFonts w:ascii="Arial" w:eastAsia="Times New Roman" w:hAnsi="Arial" w:cs="Arial"/>
          <w:bCs/>
          <w:i w:val="0"/>
          <w:iCs w:val="0"/>
          <w:lang w:val="mn-MN"/>
        </w:rPr>
      </w:pPr>
      <w:r w:rsidRPr="00F5427C">
        <w:rPr>
          <w:rStyle w:val="Emphasis"/>
          <w:rFonts w:ascii="Arial" w:hAnsi="Arial" w:cs="Arial"/>
          <w:i w:val="0"/>
          <w:lang w:val="mn-MN"/>
        </w:rPr>
        <w:t>20</w:t>
      </w:r>
      <w:r w:rsidR="00715152" w:rsidRPr="00F5427C">
        <w:rPr>
          <w:rStyle w:val="Emphasis"/>
          <w:rFonts w:ascii="Arial" w:hAnsi="Arial" w:cs="Arial"/>
          <w:i w:val="0"/>
          <w:lang w:val="mn-MN"/>
        </w:rPr>
        <w:t xml:space="preserve"> хувийг </w:t>
      </w:r>
      <w:r w:rsidR="002644A6" w:rsidRPr="00F5427C">
        <w:rPr>
          <w:rStyle w:val="Emphasis"/>
          <w:rFonts w:ascii="Arial" w:hAnsi="Arial" w:cs="Arial"/>
          <w:i w:val="0"/>
          <w:lang w:val="mn-MN"/>
        </w:rPr>
        <w:t xml:space="preserve">энэ журмын </w:t>
      </w:r>
      <w:r w:rsidRPr="00F5427C">
        <w:rPr>
          <w:rStyle w:val="Emphasis"/>
          <w:rFonts w:ascii="Arial" w:hAnsi="Arial" w:cs="Arial"/>
          <w:i w:val="0"/>
          <w:lang w:val="mn-MN"/>
        </w:rPr>
        <w:t>4.1.5-4.1.6</w:t>
      </w:r>
      <w:r w:rsidR="00715152" w:rsidRPr="00F5427C">
        <w:rPr>
          <w:rStyle w:val="Emphasis"/>
          <w:rFonts w:ascii="Arial" w:hAnsi="Arial" w:cs="Arial"/>
          <w:i w:val="0"/>
          <w:lang w:val="mn-MN"/>
        </w:rPr>
        <w:t>-</w:t>
      </w:r>
      <w:r w:rsidRPr="00F5427C">
        <w:rPr>
          <w:rStyle w:val="Emphasis"/>
          <w:rFonts w:ascii="Arial" w:hAnsi="Arial" w:cs="Arial"/>
          <w:i w:val="0"/>
          <w:lang w:val="mn-MN"/>
        </w:rPr>
        <w:t>д</w:t>
      </w:r>
      <w:r w:rsidR="002644A6" w:rsidRPr="00F5427C">
        <w:rPr>
          <w:rStyle w:val="Emphasis"/>
          <w:rFonts w:ascii="Arial" w:hAnsi="Arial" w:cs="Arial"/>
          <w:i w:val="0"/>
          <w:lang w:val="mn-MN"/>
        </w:rPr>
        <w:t xml:space="preserve"> заасан арга хэмжээнд;</w:t>
      </w:r>
    </w:p>
    <w:p w14:paraId="72630F82" w14:textId="77777777" w:rsidR="002644A6" w:rsidRPr="00F5427C" w:rsidRDefault="002644A6" w:rsidP="002644A6">
      <w:pPr>
        <w:pStyle w:val="ListParagraph"/>
        <w:shd w:val="clear" w:color="auto" w:fill="FFFFFF"/>
        <w:spacing w:after="0" w:line="240" w:lineRule="auto"/>
        <w:textAlignment w:val="top"/>
        <w:rPr>
          <w:rStyle w:val="Strong"/>
          <w:rFonts w:ascii="Arial" w:hAnsi="Arial" w:cs="Arial"/>
          <w:shd w:val="clear" w:color="auto" w:fill="FFFFFF"/>
          <w:lang w:val="mn-MN"/>
        </w:rPr>
      </w:pPr>
    </w:p>
    <w:p w14:paraId="55F27C57" w14:textId="4591F3E9" w:rsidR="00715152" w:rsidRPr="00F5427C" w:rsidRDefault="00715152" w:rsidP="002644A6">
      <w:pPr>
        <w:pStyle w:val="ListParagraph"/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b/>
          <w:bCs/>
          <w:shd w:val="clear" w:color="auto" w:fill="FFFFFF"/>
          <w:lang w:val="mn-MN"/>
        </w:rPr>
      </w:pPr>
      <w:r w:rsidRPr="00F5427C">
        <w:rPr>
          <w:rStyle w:val="Strong"/>
          <w:rFonts w:ascii="Arial" w:hAnsi="Arial" w:cs="Arial"/>
          <w:shd w:val="clear" w:color="auto" w:fill="FFFFFF"/>
          <w:lang w:val="mn-MN"/>
        </w:rPr>
        <w:t>Тав.</w:t>
      </w:r>
      <w:r w:rsidR="00FE7C61" w:rsidRPr="00F5427C">
        <w:rPr>
          <w:rStyle w:val="Strong"/>
          <w:rFonts w:ascii="Arial" w:hAnsi="Arial" w:cs="Arial"/>
          <w:shd w:val="clear" w:color="auto" w:fill="FFFFFF"/>
          <w:lang w:val="mn-MN"/>
        </w:rPr>
        <w:t xml:space="preserve"> </w:t>
      </w:r>
      <w:r w:rsidRPr="00F5427C">
        <w:rPr>
          <w:rFonts w:ascii="Arial" w:hAnsi="Arial" w:cs="Arial"/>
          <w:b/>
          <w:bCs/>
          <w:shd w:val="clear" w:color="auto" w:fill="FFFFFF"/>
          <w:lang w:val="mn-MN"/>
        </w:rPr>
        <w:t>Сангийн хөрөнгөөр хэрэгжүүлэх төсөл, хөтөлбөр</w:t>
      </w:r>
    </w:p>
    <w:p w14:paraId="52AD7CFD" w14:textId="00F9F495" w:rsidR="00715152" w:rsidRPr="00F5427C" w:rsidRDefault="00715152" w:rsidP="00DA37FC">
      <w:pPr>
        <w:spacing w:after="0" w:line="240" w:lineRule="auto"/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F5427C">
        <w:rPr>
          <w:rFonts w:ascii="Arial" w:hAnsi="Arial" w:cs="Arial"/>
          <w:b/>
          <w:bCs/>
          <w:shd w:val="clear" w:color="auto" w:fill="FFFFFF"/>
          <w:lang w:val="mn-MN"/>
        </w:rPr>
        <w:t>арга хэмжээг шалгаруулах, санхүүжүүлэх</w:t>
      </w:r>
    </w:p>
    <w:p w14:paraId="1028985A" w14:textId="77777777" w:rsidR="00DA37FC" w:rsidRPr="00F5427C" w:rsidRDefault="00DA37FC" w:rsidP="00DA37FC">
      <w:pPr>
        <w:spacing w:after="0" w:line="240" w:lineRule="auto"/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19C62423" w14:textId="67039DF2" w:rsidR="002644A6" w:rsidRPr="00F5427C" w:rsidRDefault="00D120EC" w:rsidP="002644A6">
      <w:pPr>
        <w:pStyle w:val="msghead"/>
        <w:numPr>
          <w:ilvl w:val="1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top"/>
        <w:rPr>
          <w:rFonts w:ascii="Arial" w:hAnsi="Arial" w:cs="Arial"/>
          <w:bCs/>
          <w:sz w:val="22"/>
          <w:szCs w:val="22"/>
          <w:lang w:val="mn-MN"/>
        </w:rPr>
      </w:pPr>
      <w:r w:rsidRPr="00F5427C">
        <w:rPr>
          <w:rFonts w:ascii="Arial" w:hAnsi="Arial" w:cs="Arial"/>
          <w:bCs/>
          <w:sz w:val="22"/>
          <w:szCs w:val="22"/>
          <w:lang w:val="mn-MN"/>
        </w:rPr>
        <w:t>Цахим хөгжил, х</w:t>
      </w:r>
      <w:r w:rsidR="00715152" w:rsidRPr="00F5427C">
        <w:rPr>
          <w:rFonts w:ascii="Arial" w:hAnsi="Arial" w:cs="Arial"/>
          <w:bCs/>
          <w:sz w:val="22"/>
          <w:szCs w:val="22"/>
          <w:lang w:val="mn-MN"/>
        </w:rPr>
        <w:t xml:space="preserve">арилцаа холбооны асуудал </w:t>
      </w:r>
      <w:r w:rsidRPr="00F5427C">
        <w:rPr>
          <w:rFonts w:ascii="Arial" w:hAnsi="Arial" w:cs="Arial"/>
          <w:bCs/>
          <w:sz w:val="22"/>
          <w:szCs w:val="22"/>
          <w:lang w:val="mn-MN"/>
        </w:rPr>
        <w:t xml:space="preserve">эрхэлсэн </w:t>
      </w:r>
      <w:r w:rsidR="00715152" w:rsidRPr="00F5427C">
        <w:rPr>
          <w:rFonts w:ascii="Arial" w:hAnsi="Arial" w:cs="Arial"/>
          <w:bCs/>
          <w:sz w:val="22"/>
          <w:szCs w:val="22"/>
          <w:lang w:val="mn-MN"/>
        </w:rPr>
        <w:t xml:space="preserve">төрийн захиргааны </w:t>
      </w:r>
      <w:r w:rsidRPr="00F5427C">
        <w:rPr>
          <w:rFonts w:ascii="Arial" w:hAnsi="Arial" w:cs="Arial"/>
          <w:bCs/>
          <w:sz w:val="22"/>
          <w:szCs w:val="22"/>
          <w:lang w:val="mn-MN"/>
        </w:rPr>
        <w:t xml:space="preserve">төв </w:t>
      </w:r>
      <w:r w:rsidR="00715152" w:rsidRPr="00F5427C">
        <w:rPr>
          <w:rFonts w:ascii="Arial" w:hAnsi="Arial" w:cs="Arial"/>
          <w:bCs/>
          <w:sz w:val="22"/>
          <w:szCs w:val="22"/>
          <w:lang w:val="mn-MN"/>
        </w:rPr>
        <w:t>байгууллага нь Сангийн хөрөнгөөр хэрэгжүүлэх төсөл, хөтөлбөр, арга хэмжээний талаар хэвлэл, мэдээллийн хэрэгсэл, цахим хуудсаар дамжуулан олон нийтэд мэдээлнэ.</w:t>
      </w:r>
    </w:p>
    <w:p w14:paraId="6AB7421C" w14:textId="71C2E4B9" w:rsidR="002644A6" w:rsidRPr="00F5427C" w:rsidRDefault="00715152" w:rsidP="002644A6">
      <w:pPr>
        <w:pStyle w:val="msghead"/>
        <w:numPr>
          <w:ilvl w:val="1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top"/>
        <w:rPr>
          <w:rFonts w:ascii="Arial" w:hAnsi="Arial" w:cs="Arial"/>
          <w:bCs/>
          <w:sz w:val="22"/>
          <w:szCs w:val="22"/>
          <w:lang w:val="mn-MN"/>
        </w:rPr>
      </w:pPr>
      <w:r w:rsidRPr="00F5427C">
        <w:rPr>
          <w:rFonts w:ascii="Arial" w:hAnsi="Arial" w:cs="Arial"/>
          <w:sz w:val="22"/>
          <w:szCs w:val="22"/>
          <w:lang w:val="mn-MN" w:eastAsia="mn-MN"/>
        </w:rPr>
        <w:t xml:space="preserve">Сангийн хөрөнгөөр хэрэгжүүлэх төсөл, хөтөлбөр, арга хэмжээг сонгон шалгаруулах Ажлын хэсгийг төрийн бус байгууллага, мэргэжлийн холбоо болон холбогдох салбар зөвлөлийн төлөөллөөс оролцуулан </w:t>
      </w:r>
      <w:r w:rsidR="00D120EC" w:rsidRPr="00F5427C">
        <w:rPr>
          <w:rFonts w:ascii="Arial" w:hAnsi="Arial" w:cs="Arial"/>
          <w:sz w:val="22"/>
          <w:szCs w:val="22"/>
          <w:lang w:val="mn-MN" w:eastAsia="mn-MN"/>
        </w:rPr>
        <w:t xml:space="preserve">цахим хөгжил, </w:t>
      </w:r>
      <w:r w:rsidRPr="00F5427C">
        <w:rPr>
          <w:rFonts w:ascii="Arial" w:hAnsi="Arial" w:cs="Arial"/>
          <w:sz w:val="22"/>
          <w:szCs w:val="22"/>
          <w:lang w:val="mn-MN" w:eastAsia="mn-MN"/>
        </w:rPr>
        <w:t xml:space="preserve">харилцаа холбооны </w:t>
      </w:r>
      <w:r w:rsidR="00D120EC" w:rsidRPr="00F5427C">
        <w:rPr>
          <w:rFonts w:ascii="Arial" w:hAnsi="Arial" w:cs="Arial"/>
          <w:sz w:val="22"/>
          <w:szCs w:val="22"/>
          <w:lang w:val="mn-MN" w:eastAsia="mn-MN"/>
        </w:rPr>
        <w:t xml:space="preserve">Сайдын </w:t>
      </w:r>
      <w:r w:rsidRPr="00F5427C">
        <w:rPr>
          <w:rFonts w:ascii="Arial" w:hAnsi="Arial" w:cs="Arial"/>
          <w:sz w:val="22"/>
          <w:szCs w:val="22"/>
          <w:lang w:val="mn-MN" w:eastAsia="mn-MN"/>
        </w:rPr>
        <w:t>тушаалаар байгуулна.</w:t>
      </w:r>
    </w:p>
    <w:p w14:paraId="2D6C50A9" w14:textId="58F25D44" w:rsidR="002644A6" w:rsidRPr="00F5427C" w:rsidRDefault="00D120EC" w:rsidP="002644A6">
      <w:pPr>
        <w:pStyle w:val="msghead"/>
        <w:numPr>
          <w:ilvl w:val="1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top"/>
        <w:rPr>
          <w:rFonts w:ascii="Arial" w:hAnsi="Arial" w:cs="Arial"/>
          <w:bCs/>
          <w:sz w:val="22"/>
          <w:szCs w:val="22"/>
          <w:lang w:val="mn-MN"/>
        </w:rPr>
      </w:pPr>
      <w:r w:rsidRPr="00F5427C">
        <w:rPr>
          <w:rFonts w:ascii="Arial" w:hAnsi="Arial" w:cs="Arial"/>
          <w:sz w:val="22"/>
          <w:szCs w:val="22"/>
          <w:lang w:val="mn-MN" w:eastAsia="mn-MN"/>
        </w:rPr>
        <w:t>Энэхүү журмын 2.1</w:t>
      </w:r>
      <w:r w:rsidR="00715152" w:rsidRPr="00F5427C">
        <w:rPr>
          <w:rFonts w:ascii="Arial" w:hAnsi="Arial" w:cs="Arial"/>
          <w:sz w:val="22"/>
          <w:szCs w:val="22"/>
          <w:lang w:val="mn-MN" w:eastAsia="mn-MN"/>
        </w:rPr>
        <w:t>-т заасан этгээд нь</w:t>
      </w:r>
      <w:r w:rsidRPr="00F5427C">
        <w:rPr>
          <w:rFonts w:ascii="Arial" w:hAnsi="Arial" w:cs="Arial"/>
          <w:sz w:val="22"/>
          <w:szCs w:val="22"/>
          <w:lang w:val="mn-MN" w:eastAsia="mn-MN"/>
        </w:rPr>
        <w:t xml:space="preserve"> </w:t>
      </w:r>
      <w:r w:rsidR="00715152" w:rsidRPr="00F5427C">
        <w:rPr>
          <w:rFonts w:ascii="Arial" w:hAnsi="Arial" w:cs="Arial"/>
          <w:sz w:val="22"/>
          <w:szCs w:val="22"/>
          <w:lang w:val="mn-MN" w:eastAsia="mn-MN"/>
        </w:rPr>
        <w:t xml:space="preserve">Сангийн хөрөнгөөр хэрэгжүүлэх төсөл, хөтөлбөр, арга хэмжээний талаарх хүсэлтийг тухайн төсвийн жилийн 1 дүгээр сарын 1-ний өдрөөс 1 дүгээр сарын 20-ны өдрийг хүртэл хугацаанд харилцаа холбооны асуудал </w:t>
      </w:r>
      <w:r w:rsidR="00723B31" w:rsidRPr="00F5427C">
        <w:rPr>
          <w:rFonts w:ascii="Arial" w:hAnsi="Arial" w:cs="Arial"/>
          <w:sz w:val="22"/>
          <w:szCs w:val="22"/>
          <w:lang w:val="mn-MN" w:eastAsia="mn-MN"/>
        </w:rPr>
        <w:t>хариуцсан</w:t>
      </w:r>
      <w:r w:rsidR="00715152" w:rsidRPr="00F5427C">
        <w:rPr>
          <w:rFonts w:ascii="Arial" w:hAnsi="Arial" w:cs="Arial"/>
          <w:sz w:val="22"/>
          <w:szCs w:val="22"/>
          <w:lang w:val="mn-MN" w:eastAsia="mn-MN"/>
        </w:rPr>
        <w:t xml:space="preserve"> төрийн захиргааны байгууллагад албан бичгээр эсвэл цахимаар ирүүлнэ.</w:t>
      </w:r>
    </w:p>
    <w:p w14:paraId="1AD92579" w14:textId="4626E2F4" w:rsidR="002644A6" w:rsidRPr="00F5427C" w:rsidRDefault="00715152" w:rsidP="002644A6">
      <w:pPr>
        <w:pStyle w:val="msghead"/>
        <w:numPr>
          <w:ilvl w:val="1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top"/>
        <w:rPr>
          <w:rFonts w:ascii="Arial" w:hAnsi="Arial" w:cs="Arial"/>
          <w:bCs/>
          <w:sz w:val="22"/>
          <w:szCs w:val="22"/>
          <w:lang w:val="mn-MN"/>
        </w:rPr>
      </w:pPr>
      <w:r w:rsidRPr="00F5427C">
        <w:rPr>
          <w:rFonts w:ascii="Arial" w:hAnsi="Arial" w:cs="Arial"/>
          <w:bCs/>
          <w:sz w:val="22"/>
          <w:szCs w:val="22"/>
          <w:lang w:val="mn-MN"/>
        </w:rPr>
        <w:t xml:space="preserve">Сангийн санхүүжилтээр хэрэгжүүлэхээр ирүүлсэн төсөл, арга хэмжээ болон бүтээлийн саналыг тухайн жилийн төсвийн </w:t>
      </w:r>
      <w:r w:rsidR="00D120EC" w:rsidRPr="00F5427C">
        <w:rPr>
          <w:rFonts w:ascii="Arial" w:hAnsi="Arial" w:cs="Arial"/>
          <w:bCs/>
          <w:sz w:val="22"/>
          <w:szCs w:val="22"/>
          <w:lang w:val="mn-MN"/>
        </w:rPr>
        <w:t xml:space="preserve">ерөнхийлөн </w:t>
      </w:r>
      <w:r w:rsidRPr="00F5427C">
        <w:rPr>
          <w:rFonts w:ascii="Arial" w:hAnsi="Arial" w:cs="Arial"/>
          <w:bCs/>
          <w:sz w:val="22"/>
          <w:szCs w:val="22"/>
          <w:lang w:val="mn-MN"/>
        </w:rPr>
        <w:t xml:space="preserve">захирагчийн </w:t>
      </w:r>
      <w:r w:rsidR="00723B31" w:rsidRPr="00F5427C">
        <w:rPr>
          <w:rFonts w:ascii="Arial" w:hAnsi="Arial" w:cs="Arial"/>
          <w:bCs/>
          <w:sz w:val="22"/>
          <w:szCs w:val="22"/>
          <w:lang w:val="mn-MN"/>
        </w:rPr>
        <w:t>гүйцэтгэлийн төлөвлөгөө,</w:t>
      </w:r>
      <w:r w:rsidRPr="00F5427C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="00723B31" w:rsidRPr="00F5427C">
        <w:rPr>
          <w:rFonts w:ascii="Arial" w:hAnsi="Arial" w:cs="Arial"/>
          <w:bCs/>
          <w:sz w:val="22"/>
          <w:szCs w:val="22"/>
          <w:lang w:val="mn-MN"/>
        </w:rPr>
        <w:t>стратеги төлөвлөгөөний</w:t>
      </w:r>
      <w:r w:rsidRPr="00F5427C">
        <w:rPr>
          <w:rFonts w:ascii="Arial" w:hAnsi="Arial" w:cs="Arial"/>
          <w:bCs/>
          <w:sz w:val="22"/>
          <w:szCs w:val="22"/>
          <w:lang w:val="mn-MN"/>
        </w:rPr>
        <w:t xml:space="preserve"> зорилго</w:t>
      </w:r>
      <w:r w:rsidR="00723B31" w:rsidRPr="00F5427C">
        <w:rPr>
          <w:rFonts w:ascii="Arial" w:hAnsi="Arial" w:cs="Arial"/>
          <w:bCs/>
          <w:sz w:val="22"/>
          <w:szCs w:val="22"/>
          <w:lang w:val="mn-MN"/>
        </w:rPr>
        <w:t>,</w:t>
      </w:r>
      <w:r w:rsidRPr="00F5427C">
        <w:rPr>
          <w:rFonts w:ascii="Arial" w:hAnsi="Arial" w:cs="Arial"/>
          <w:bCs/>
          <w:sz w:val="22"/>
          <w:szCs w:val="22"/>
          <w:lang w:val="mn-MN"/>
        </w:rPr>
        <w:t xml:space="preserve"> чиглэлд нийцүүлсэн байна.</w:t>
      </w:r>
    </w:p>
    <w:p w14:paraId="31C04792" w14:textId="77777777" w:rsidR="002644A6" w:rsidRPr="00F5427C" w:rsidRDefault="00715152" w:rsidP="002644A6">
      <w:pPr>
        <w:pStyle w:val="msghead"/>
        <w:numPr>
          <w:ilvl w:val="1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top"/>
        <w:rPr>
          <w:rFonts w:ascii="Arial" w:hAnsi="Arial" w:cs="Arial"/>
          <w:bCs/>
          <w:sz w:val="22"/>
          <w:szCs w:val="22"/>
          <w:lang w:val="mn-MN"/>
        </w:rPr>
      </w:pPr>
      <w:r w:rsidRPr="00F5427C">
        <w:rPr>
          <w:rFonts w:ascii="Arial" w:hAnsi="Arial" w:cs="Arial"/>
          <w:bCs/>
          <w:sz w:val="22"/>
          <w:szCs w:val="22"/>
          <w:lang w:val="mn-MN"/>
        </w:rPr>
        <w:t>Сонгон шалгаруулалтын Ажлын хэсэг нь төсөл арга хэмжээ болон бүтээлд тавигдах ерөнхий шаардлага, тусгай шаардлагыг боловсруулах, холбогдох хууль тогтоомжийн дагуу сонгон шалгаруулалтыг хийж гүйцэтгэнэ.</w:t>
      </w:r>
    </w:p>
    <w:p w14:paraId="67025077" w14:textId="0FA0D4EA" w:rsidR="002644A6" w:rsidRPr="00F5427C" w:rsidRDefault="00715152" w:rsidP="002644A6">
      <w:pPr>
        <w:pStyle w:val="msghead"/>
        <w:numPr>
          <w:ilvl w:val="1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top"/>
        <w:rPr>
          <w:rFonts w:ascii="Arial" w:hAnsi="Arial" w:cs="Arial"/>
          <w:bCs/>
          <w:sz w:val="22"/>
          <w:szCs w:val="22"/>
          <w:lang w:val="mn-MN"/>
        </w:rPr>
      </w:pPr>
      <w:r w:rsidRPr="00F5427C">
        <w:rPr>
          <w:rFonts w:ascii="Arial" w:hAnsi="Arial" w:cs="Arial"/>
          <w:sz w:val="22"/>
          <w:szCs w:val="22"/>
          <w:lang w:val="mn-MN" w:eastAsia="mn-MN"/>
        </w:rPr>
        <w:t>Ажлын хэсэг нь төсөл, хөтөлбөр, арга хэмжээг хэрэгжүүлэх хүсэлтийг хүлээн авч дууссан хугацаанаас хойш ажлын 30 хоногт багтаан сонгон шалгаруулна.</w:t>
      </w:r>
    </w:p>
    <w:p w14:paraId="3B1787F8" w14:textId="6D646850" w:rsidR="002644A6" w:rsidRPr="00F5427C" w:rsidRDefault="00715152" w:rsidP="002644A6">
      <w:pPr>
        <w:pStyle w:val="msghead"/>
        <w:numPr>
          <w:ilvl w:val="1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top"/>
        <w:rPr>
          <w:rFonts w:ascii="Arial" w:hAnsi="Arial" w:cs="Arial"/>
          <w:bCs/>
          <w:sz w:val="22"/>
          <w:szCs w:val="22"/>
          <w:lang w:val="mn-MN"/>
        </w:rPr>
      </w:pPr>
      <w:r w:rsidRPr="00F5427C">
        <w:rPr>
          <w:rFonts w:ascii="Arial" w:hAnsi="Arial" w:cs="Arial"/>
          <w:sz w:val="22"/>
          <w:szCs w:val="22"/>
          <w:lang w:val="mn-MN" w:eastAsia="mn-MN"/>
        </w:rPr>
        <w:t xml:space="preserve">Ажлын хэсэг нь сангаас санхүүжилт авах төсөл, арга хэмжээг сонгон шалгаруулж, дүгнэлтийг </w:t>
      </w:r>
      <w:r w:rsidR="00D120EC" w:rsidRPr="00F5427C">
        <w:rPr>
          <w:rFonts w:ascii="Arial" w:hAnsi="Arial" w:cs="Arial"/>
          <w:sz w:val="22"/>
          <w:szCs w:val="22"/>
          <w:lang w:val="mn-MN" w:eastAsia="mn-MN"/>
        </w:rPr>
        <w:t xml:space="preserve">цахим хөгжил, </w:t>
      </w:r>
      <w:r w:rsidRPr="00F5427C">
        <w:rPr>
          <w:rFonts w:ascii="Arial" w:hAnsi="Arial" w:cs="Arial"/>
          <w:sz w:val="22"/>
          <w:szCs w:val="22"/>
          <w:lang w:val="mn-MN" w:eastAsia="mn-MN"/>
        </w:rPr>
        <w:t xml:space="preserve">харилцаа холбооны асуудал </w:t>
      </w:r>
      <w:r w:rsidR="00D120EC" w:rsidRPr="00F5427C">
        <w:rPr>
          <w:rFonts w:ascii="Arial" w:hAnsi="Arial" w:cs="Arial"/>
          <w:sz w:val="22"/>
          <w:szCs w:val="22"/>
          <w:lang w:val="mn-MN" w:eastAsia="mn-MN"/>
        </w:rPr>
        <w:t xml:space="preserve">сайд </w:t>
      </w:r>
      <w:r w:rsidRPr="00F5427C">
        <w:rPr>
          <w:rFonts w:ascii="Arial" w:hAnsi="Arial" w:cs="Arial"/>
          <w:sz w:val="22"/>
          <w:szCs w:val="22"/>
          <w:lang w:val="mn-MN" w:eastAsia="mn-MN"/>
        </w:rPr>
        <w:t>буюу сангийн даргад танилцуулна.</w:t>
      </w:r>
    </w:p>
    <w:p w14:paraId="7B56FB45" w14:textId="4CF29AB3" w:rsidR="00715152" w:rsidRPr="00F5427C" w:rsidRDefault="00D120EC" w:rsidP="002644A6">
      <w:pPr>
        <w:pStyle w:val="msghead"/>
        <w:numPr>
          <w:ilvl w:val="1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top"/>
        <w:rPr>
          <w:rFonts w:ascii="Arial" w:hAnsi="Arial" w:cs="Arial"/>
          <w:bCs/>
          <w:sz w:val="22"/>
          <w:szCs w:val="22"/>
          <w:lang w:val="mn-MN"/>
        </w:rPr>
      </w:pPr>
      <w:r w:rsidRPr="00F5427C">
        <w:rPr>
          <w:rFonts w:ascii="Arial" w:hAnsi="Arial" w:cs="Arial"/>
          <w:sz w:val="22"/>
          <w:szCs w:val="22"/>
          <w:lang w:val="mn-MN" w:eastAsia="mn-MN"/>
        </w:rPr>
        <w:t xml:space="preserve">Цахим хөгжил, харилцаа холбооны Сайд </w:t>
      </w:r>
      <w:r w:rsidR="00715152" w:rsidRPr="00F5427C">
        <w:rPr>
          <w:rFonts w:ascii="Arial" w:hAnsi="Arial" w:cs="Arial"/>
          <w:sz w:val="22"/>
          <w:szCs w:val="22"/>
          <w:lang w:val="mn-MN" w:eastAsia="mn-MN"/>
        </w:rPr>
        <w:t>(сангийн дарга) энэ журмын 5.7-д заасан дүгнэлтийг үндэслэн Засгийн газрын тусгай сангийн тухай хуулийн 26.1-</w:t>
      </w:r>
      <w:r w:rsidR="00723B31" w:rsidRPr="00F5427C">
        <w:rPr>
          <w:rFonts w:ascii="Arial" w:hAnsi="Arial" w:cs="Arial"/>
          <w:sz w:val="22"/>
          <w:szCs w:val="22"/>
          <w:lang w:val="mn-MN" w:eastAsia="mn-MN"/>
        </w:rPr>
        <w:t>т</w:t>
      </w:r>
      <w:r w:rsidR="00715152" w:rsidRPr="00F5427C">
        <w:rPr>
          <w:rFonts w:ascii="Arial" w:hAnsi="Arial" w:cs="Arial"/>
          <w:sz w:val="22"/>
          <w:szCs w:val="22"/>
          <w:lang w:val="mn-MN" w:eastAsia="mn-MN"/>
        </w:rPr>
        <w:t xml:space="preserve"> нийцүүлэн төсөл, арга хэмжээг санхүүжүүлэх шийдвэр гаргана.</w:t>
      </w:r>
    </w:p>
    <w:p w14:paraId="1E04E1EF" w14:textId="77777777" w:rsidR="00CE458F" w:rsidRPr="00F5427C" w:rsidRDefault="00CE458F" w:rsidP="00CE458F">
      <w:pPr>
        <w:pStyle w:val="msghead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bCs/>
          <w:sz w:val="22"/>
          <w:szCs w:val="22"/>
          <w:lang w:val="mn-MN"/>
        </w:rPr>
      </w:pPr>
    </w:p>
    <w:p w14:paraId="52F27C3A" w14:textId="2A5D51CA" w:rsidR="00715152" w:rsidRPr="00F5427C" w:rsidRDefault="00715152" w:rsidP="00715152">
      <w:pPr>
        <w:spacing w:line="360" w:lineRule="auto"/>
        <w:jc w:val="center"/>
        <w:rPr>
          <w:rStyle w:val="Strong"/>
          <w:rFonts w:ascii="Arial" w:hAnsi="Arial" w:cs="Arial"/>
          <w:shd w:val="clear" w:color="auto" w:fill="FFFFFF"/>
          <w:lang w:val="mn-MN"/>
        </w:rPr>
      </w:pPr>
      <w:r w:rsidRPr="00F5427C">
        <w:rPr>
          <w:rStyle w:val="Strong"/>
          <w:rFonts w:ascii="Arial" w:hAnsi="Arial" w:cs="Arial"/>
          <w:shd w:val="clear" w:color="auto" w:fill="FFFFFF"/>
          <w:lang w:val="mn-MN"/>
        </w:rPr>
        <w:t>Зургаа. Гүйцэтгэлийг тайлагнах, хяналт тавих</w:t>
      </w:r>
    </w:p>
    <w:p w14:paraId="72393197" w14:textId="3E36E238" w:rsidR="002644A6" w:rsidRPr="00F5427C" w:rsidRDefault="00715152" w:rsidP="002644A6">
      <w:pPr>
        <w:pStyle w:val="ListParagraph"/>
        <w:numPr>
          <w:ilvl w:val="1"/>
          <w:numId w:val="28"/>
        </w:numPr>
        <w:spacing w:after="160" w:line="360" w:lineRule="auto"/>
        <w:ind w:left="0" w:firstLine="0"/>
        <w:jc w:val="both"/>
        <w:rPr>
          <w:rFonts w:ascii="Arial" w:hAnsi="Arial" w:cs="Arial"/>
          <w:bCs/>
          <w:lang w:val="mn-MN"/>
        </w:rPr>
      </w:pPr>
      <w:r w:rsidRPr="00F5427C">
        <w:rPr>
          <w:rFonts w:ascii="Arial" w:hAnsi="Arial" w:cs="Arial"/>
          <w:bCs/>
          <w:lang w:val="mn-MN"/>
        </w:rPr>
        <w:t>Сангийн зарцуулалтын тайланг Засгийн газрын тусгай сангийн тухай хуулийн 24 дүгээр зүйлийн 24.1-</w:t>
      </w:r>
      <w:r w:rsidR="002644A6" w:rsidRPr="00F5427C">
        <w:rPr>
          <w:rFonts w:ascii="Arial" w:hAnsi="Arial" w:cs="Arial"/>
          <w:bCs/>
          <w:lang w:val="mn-MN"/>
        </w:rPr>
        <w:t>т</w:t>
      </w:r>
      <w:r w:rsidRPr="00F5427C">
        <w:rPr>
          <w:rFonts w:ascii="Arial" w:hAnsi="Arial" w:cs="Arial"/>
          <w:bCs/>
          <w:lang w:val="mn-MN"/>
        </w:rPr>
        <w:t xml:space="preserve"> заасны дагуу хагас, бүтэн жилээр гаргаж, Төсвийн тухай хуулийн 54 </w:t>
      </w:r>
      <w:r w:rsidRPr="00F5427C">
        <w:rPr>
          <w:rFonts w:ascii="Arial" w:hAnsi="Arial" w:cs="Arial"/>
          <w:bCs/>
          <w:lang w:val="mn-MN"/>
        </w:rPr>
        <w:lastRenderedPageBreak/>
        <w:t>дүгээр зүйлд заасан тайланд тусган санхүү, төсвийн асуудал эрхэлсэн төрийн захиргааны төв байгууллагад ирүүлнэ.</w:t>
      </w:r>
    </w:p>
    <w:p w14:paraId="73F50CF4" w14:textId="77777777" w:rsidR="002644A6" w:rsidRPr="00F5427C" w:rsidRDefault="00715152" w:rsidP="002644A6">
      <w:pPr>
        <w:pStyle w:val="ListParagraph"/>
        <w:numPr>
          <w:ilvl w:val="1"/>
          <w:numId w:val="28"/>
        </w:numPr>
        <w:spacing w:after="160" w:line="360" w:lineRule="auto"/>
        <w:ind w:left="0" w:firstLine="0"/>
        <w:jc w:val="both"/>
        <w:rPr>
          <w:rFonts w:ascii="Arial" w:hAnsi="Arial" w:cs="Arial"/>
          <w:bCs/>
          <w:lang w:val="mn-MN"/>
        </w:rPr>
      </w:pPr>
      <w:r w:rsidRPr="00F5427C">
        <w:rPr>
          <w:rFonts w:ascii="Arial" w:hAnsi="Arial" w:cs="Arial"/>
          <w:bCs/>
          <w:lang w:val="mn-MN"/>
        </w:rPr>
        <w:t>Төрийн аудитын байгууллага сангийн зарцуулалтын тайланд Төрийн аудитын тухай хуульд заасны дагуу аудит хийж, дүгнэлт гаргана.</w:t>
      </w:r>
    </w:p>
    <w:p w14:paraId="090331AC" w14:textId="3AED8805" w:rsidR="00715152" w:rsidRPr="00F5427C" w:rsidRDefault="00285D8A" w:rsidP="002644A6">
      <w:pPr>
        <w:pStyle w:val="ListParagraph"/>
        <w:numPr>
          <w:ilvl w:val="1"/>
          <w:numId w:val="28"/>
        </w:numPr>
        <w:spacing w:after="160" w:line="360" w:lineRule="auto"/>
        <w:ind w:left="0" w:firstLine="0"/>
        <w:jc w:val="both"/>
        <w:rPr>
          <w:rFonts w:ascii="Arial" w:hAnsi="Arial" w:cs="Arial"/>
          <w:bCs/>
          <w:lang w:val="mn-MN"/>
        </w:rPr>
      </w:pPr>
      <w:r w:rsidRPr="00F5427C">
        <w:rPr>
          <w:rFonts w:ascii="Arial" w:hAnsi="Arial" w:cs="Arial"/>
          <w:bCs/>
          <w:lang w:val="mn-MN"/>
        </w:rPr>
        <w:t>Цахим хөгжил, х</w:t>
      </w:r>
      <w:r w:rsidR="00715152" w:rsidRPr="00F5427C">
        <w:rPr>
          <w:rFonts w:ascii="Arial" w:hAnsi="Arial" w:cs="Arial"/>
          <w:bCs/>
          <w:lang w:val="mn-MN"/>
        </w:rPr>
        <w:t xml:space="preserve">арилцаа холбооны асуудал эрхэлсэн төрийн захиргааны </w:t>
      </w:r>
      <w:r w:rsidRPr="00F5427C">
        <w:rPr>
          <w:rFonts w:ascii="Arial" w:hAnsi="Arial" w:cs="Arial"/>
          <w:bCs/>
          <w:lang w:val="mn-MN"/>
        </w:rPr>
        <w:t xml:space="preserve">төв </w:t>
      </w:r>
      <w:r w:rsidR="00715152" w:rsidRPr="00F5427C">
        <w:rPr>
          <w:rFonts w:ascii="Arial" w:hAnsi="Arial" w:cs="Arial"/>
          <w:bCs/>
          <w:lang w:val="mn-MN"/>
        </w:rPr>
        <w:t>байгууллага нь сангийн хөрөнгийн зарцуулалтын жилийн эцсийн тайланг аудитын дүгнэлтийн хамт тайлан гарснаас хойш 20 хоногийн дотор хэвлэл, мэдээллийн хэрэгслээр нийтэд мэдээлнэ.</w:t>
      </w:r>
    </w:p>
    <w:p w14:paraId="5A9544C9" w14:textId="5A914B4B" w:rsidR="00715152" w:rsidRPr="00F5427C" w:rsidRDefault="00715152" w:rsidP="00715152">
      <w:pPr>
        <w:pStyle w:val="msghead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bCs/>
          <w:sz w:val="22"/>
          <w:szCs w:val="22"/>
          <w:lang w:val="mn-MN"/>
        </w:rPr>
      </w:pPr>
    </w:p>
    <w:p w14:paraId="13026AFE" w14:textId="5ECF5795" w:rsidR="002644A6" w:rsidRPr="00F5427C" w:rsidRDefault="002644A6" w:rsidP="00715152">
      <w:pPr>
        <w:pStyle w:val="msghead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bCs/>
          <w:sz w:val="22"/>
          <w:szCs w:val="22"/>
          <w:lang w:val="mn-MN"/>
        </w:rPr>
      </w:pPr>
    </w:p>
    <w:p w14:paraId="535FC9A4" w14:textId="77777777" w:rsidR="002644A6" w:rsidRPr="00F5427C" w:rsidRDefault="002644A6" w:rsidP="00715152">
      <w:pPr>
        <w:pStyle w:val="msghead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bCs/>
          <w:sz w:val="22"/>
          <w:szCs w:val="22"/>
          <w:lang w:val="mn-MN"/>
        </w:rPr>
      </w:pPr>
    </w:p>
    <w:p w14:paraId="2B7CC0CB" w14:textId="52605BBF" w:rsidR="00715152" w:rsidRPr="00F5427C" w:rsidRDefault="00715152" w:rsidP="00715152">
      <w:pPr>
        <w:pStyle w:val="msghead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bCs/>
          <w:sz w:val="22"/>
          <w:szCs w:val="22"/>
          <w:lang w:val="mn-MN"/>
        </w:rPr>
      </w:pPr>
      <w:r w:rsidRPr="00F5427C">
        <w:rPr>
          <w:rFonts w:ascii="Arial" w:hAnsi="Arial" w:cs="Arial"/>
          <w:bCs/>
          <w:sz w:val="22"/>
          <w:szCs w:val="22"/>
          <w:lang w:val="mn-MN"/>
        </w:rPr>
        <w:t>---o0o---</w:t>
      </w:r>
    </w:p>
    <w:p w14:paraId="55AC9CD4" w14:textId="5A09672D" w:rsidR="00003645" w:rsidRPr="00F5427C" w:rsidRDefault="00003645" w:rsidP="00715152">
      <w:pPr>
        <w:pStyle w:val="msghead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bCs/>
          <w:sz w:val="22"/>
          <w:szCs w:val="22"/>
          <w:lang w:val="mn-MN"/>
        </w:rPr>
      </w:pPr>
    </w:p>
    <w:p w14:paraId="35C81459" w14:textId="57C15C7E" w:rsidR="00003645" w:rsidRPr="00F5427C" w:rsidRDefault="00003645" w:rsidP="00715152">
      <w:pPr>
        <w:pStyle w:val="msghead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bCs/>
          <w:sz w:val="22"/>
          <w:szCs w:val="22"/>
          <w:lang w:val="mn-MN"/>
        </w:rPr>
      </w:pPr>
    </w:p>
    <w:p w14:paraId="30063686" w14:textId="796689F8" w:rsidR="00003645" w:rsidRPr="00F5427C" w:rsidRDefault="00003645" w:rsidP="00715152">
      <w:pPr>
        <w:pStyle w:val="msghead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bCs/>
          <w:sz w:val="22"/>
          <w:szCs w:val="22"/>
          <w:lang w:val="mn-MN"/>
        </w:rPr>
      </w:pPr>
    </w:p>
    <w:p w14:paraId="6DC7E062" w14:textId="27F80205" w:rsidR="00003645" w:rsidRPr="00F5427C" w:rsidRDefault="00003645" w:rsidP="00715152">
      <w:pPr>
        <w:pStyle w:val="msghead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bCs/>
          <w:sz w:val="22"/>
          <w:szCs w:val="22"/>
          <w:lang w:val="mn-MN"/>
        </w:rPr>
      </w:pPr>
    </w:p>
    <w:p w14:paraId="70723B60" w14:textId="695CCF9A" w:rsidR="00003645" w:rsidRPr="00F5427C" w:rsidRDefault="00003645" w:rsidP="00715152">
      <w:pPr>
        <w:pStyle w:val="msghead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bCs/>
          <w:sz w:val="22"/>
          <w:szCs w:val="22"/>
          <w:lang w:val="mn-MN"/>
        </w:rPr>
      </w:pPr>
    </w:p>
    <w:p w14:paraId="28953F5B" w14:textId="00AC5BEE" w:rsidR="00003645" w:rsidRPr="00F5427C" w:rsidRDefault="00003645" w:rsidP="00715152">
      <w:pPr>
        <w:pStyle w:val="msghead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bCs/>
          <w:sz w:val="22"/>
          <w:szCs w:val="22"/>
          <w:lang w:val="mn-MN"/>
        </w:rPr>
      </w:pPr>
    </w:p>
    <w:p w14:paraId="6F4F7314" w14:textId="55FEBA41" w:rsidR="00003645" w:rsidRPr="00F5427C" w:rsidRDefault="00003645" w:rsidP="00715152">
      <w:pPr>
        <w:pStyle w:val="msghead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bCs/>
          <w:sz w:val="22"/>
          <w:szCs w:val="22"/>
          <w:lang w:val="mn-MN"/>
        </w:rPr>
      </w:pPr>
    </w:p>
    <w:p w14:paraId="283C3BE3" w14:textId="29D23900" w:rsidR="00003645" w:rsidRPr="00F5427C" w:rsidRDefault="00003645" w:rsidP="00715152">
      <w:pPr>
        <w:pStyle w:val="msghead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bCs/>
          <w:sz w:val="22"/>
          <w:szCs w:val="22"/>
          <w:lang w:val="mn-MN"/>
        </w:rPr>
      </w:pPr>
    </w:p>
    <w:p w14:paraId="00E17E0F" w14:textId="65ADBCBF" w:rsidR="00003645" w:rsidRPr="00F5427C" w:rsidRDefault="00003645" w:rsidP="00715152">
      <w:pPr>
        <w:pStyle w:val="msghead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bCs/>
          <w:sz w:val="22"/>
          <w:szCs w:val="22"/>
          <w:lang w:val="mn-MN"/>
        </w:rPr>
      </w:pPr>
    </w:p>
    <w:p w14:paraId="552EC72D" w14:textId="7E9BDBD7" w:rsidR="00003645" w:rsidRPr="00F5427C" w:rsidRDefault="00003645" w:rsidP="00715152">
      <w:pPr>
        <w:pStyle w:val="msghead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bCs/>
          <w:sz w:val="22"/>
          <w:szCs w:val="22"/>
          <w:lang w:val="mn-MN"/>
        </w:rPr>
      </w:pPr>
    </w:p>
    <w:p w14:paraId="3C4DC6C9" w14:textId="0ECFD448" w:rsidR="00003645" w:rsidRPr="00F5427C" w:rsidRDefault="00003645" w:rsidP="00715152">
      <w:pPr>
        <w:pStyle w:val="msghead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bCs/>
          <w:sz w:val="22"/>
          <w:szCs w:val="22"/>
          <w:lang w:val="mn-MN"/>
        </w:rPr>
      </w:pPr>
    </w:p>
    <w:p w14:paraId="560F77AA" w14:textId="2A6EA6BA" w:rsidR="00003645" w:rsidRPr="00F5427C" w:rsidRDefault="00003645" w:rsidP="00715152">
      <w:pPr>
        <w:pStyle w:val="msghead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bCs/>
          <w:sz w:val="22"/>
          <w:szCs w:val="22"/>
          <w:lang w:val="mn-MN"/>
        </w:rPr>
      </w:pPr>
    </w:p>
    <w:p w14:paraId="71FEEB9C" w14:textId="5BA1A8CB" w:rsidR="00003645" w:rsidRPr="00F5427C" w:rsidRDefault="00003645" w:rsidP="00715152">
      <w:pPr>
        <w:pStyle w:val="msghead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bCs/>
          <w:sz w:val="22"/>
          <w:szCs w:val="22"/>
          <w:lang w:val="mn-MN"/>
        </w:rPr>
      </w:pPr>
    </w:p>
    <w:p w14:paraId="63D56DF4" w14:textId="0DE80D4C" w:rsidR="00003645" w:rsidRPr="00F5427C" w:rsidRDefault="00003645" w:rsidP="00715152">
      <w:pPr>
        <w:pStyle w:val="msghead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bCs/>
          <w:sz w:val="22"/>
          <w:szCs w:val="22"/>
          <w:lang w:val="mn-MN"/>
        </w:rPr>
      </w:pPr>
    </w:p>
    <w:p w14:paraId="1A52E66B" w14:textId="795E471F" w:rsidR="00003645" w:rsidRPr="00F5427C" w:rsidRDefault="00003645" w:rsidP="00715152">
      <w:pPr>
        <w:pStyle w:val="msghead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bCs/>
          <w:sz w:val="22"/>
          <w:szCs w:val="22"/>
          <w:lang w:val="mn-MN"/>
        </w:rPr>
      </w:pPr>
    </w:p>
    <w:p w14:paraId="30DB6F91" w14:textId="6D53D887" w:rsidR="00003645" w:rsidRPr="00F5427C" w:rsidRDefault="00003645" w:rsidP="00715152">
      <w:pPr>
        <w:pStyle w:val="msghead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bCs/>
          <w:sz w:val="22"/>
          <w:szCs w:val="22"/>
          <w:lang w:val="mn-MN"/>
        </w:rPr>
      </w:pPr>
    </w:p>
    <w:p w14:paraId="44A69E7D" w14:textId="471B0D88" w:rsidR="00003645" w:rsidRPr="00F5427C" w:rsidRDefault="00003645" w:rsidP="00715152">
      <w:pPr>
        <w:pStyle w:val="msghead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bCs/>
          <w:sz w:val="22"/>
          <w:szCs w:val="22"/>
          <w:lang w:val="mn-MN"/>
        </w:rPr>
      </w:pPr>
    </w:p>
    <w:p w14:paraId="73E2F85D" w14:textId="655EFF72" w:rsidR="00003645" w:rsidRPr="00F5427C" w:rsidRDefault="00003645" w:rsidP="00715152">
      <w:pPr>
        <w:pStyle w:val="msghead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bCs/>
          <w:sz w:val="22"/>
          <w:szCs w:val="22"/>
          <w:lang w:val="mn-MN"/>
        </w:rPr>
      </w:pPr>
    </w:p>
    <w:p w14:paraId="087A9567" w14:textId="61C253DA" w:rsidR="00003645" w:rsidRPr="00F5427C" w:rsidRDefault="00003645" w:rsidP="00715152">
      <w:pPr>
        <w:pStyle w:val="msghead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bCs/>
          <w:sz w:val="22"/>
          <w:szCs w:val="22"/>
          <w:lang w:val="mn-MN"/>
        </w:rPr>
      </w:pPr>
    </w:p>
    <w:p w14:paraId="2841D9DD" w14:textId="77777777" w:rsidR="00C563C6" w:rsidRPr="00F5427C" w:rsidRDefault="00C563C6" w:rsidP="00D13E1B">
      <w:pPr>
        <w:pStyle w:val="NormalWeb"/>
        <w:spacing w:before="0" w:beforeAutospacing="0" w:after="0" w:afterAutospacing="0" w:line="276" w:lineRule="auto"/>
        <w:ind w:firstLine="720"/>
        <w:jc w:val="center"/>
        <w:rPr>
          <w:rFonts w:ascii="Arial" w:hAnsi="Arial" w:cs="Arial"/>
          <w:b/>
          <w:shd w:val="clear" w:color="auto" w:fill="FFFFFF"/>
          <w:lang w:val="mn-MN"/>
        </w:rPr>
      </w:pPr>
    </w:p>
    <w:p w14:paraId="687B0FF9" w14:textId="77777777" w:rsidR="00C563C6" w:rsidRPr="00F5427C" w:rsidRDefault="00C563C6" w:rsidP="00D13E1B">
      <w:pPr>
        <w:pStyle w:val="NormalWeb"/>
        <w:spacing w:before="0" w:beforeAutospacing="0" w:after="0" w:afterAutospacing="0" w:line="276" w:lineRule="auto"/>
        <w:ind w:firstLine="720"/>
        <w:jc w:val="center"/>
        <w:rPr>
          <w:rFonts w:ascii="Arial" w:hAnsi="Arial" w:cs="Arial"/>
          <w:b/>
          <w:shd w:val="clear" w:color="auto" w:fill="FFFFFF"/>
          <w:lang w:val="mn-MN"/>
        </w:rPr>
      </w:pPr>
    </w:p>
    <w:p w14:paraId="07698E42" w14:textId="77777777" w:rsidR="00C563C6" w:rsidRPr="00F5427C" w:rsidRDefault="00C563C6" w:rsidP="00D13E1B">
      <w:pPr>
        <w:pStyle w:val="NormalWeb"/>
        <w:spacing w:before="0" w:beforeAutospacing="0" w:after="0" w:afterAutospacing="0" w:line="276" w:lineRule="auto"/>
        <w:ind w:firstLine="720"/>
        <w:jc w:val="center"/>
        <w:rPr>
          <w:rFonts w:ascii="Arial" w:hAnsi="Arial" w:cs="Arial"/>
          <w:b/>
          <w:shd w:val="clear" w:color="auto" w:fill="FFFFFF"/>
          <w:lang w:val="mn-MN"/>
        </w:rPr>
      </w:pPr>
    </w:p>
    <w:p w14:paraId="008D14A2" w14:textId="17AFED38" w:rsidR="00C563C6" w:rsidRPr="00F5427C" w:rsidRDefault="00C563C6" w:rsidP="00D13E1B">
      <w:pPr>
        <w:pStyle w:val="NormalWeb"/>
        <w:spacing w:before="0" w:beforeAutospacing="0" w:after="0" w:afterAutospacing="0" w:line="276" w:lineRule="auto"/>
        <w:ind w:firstLine="720"/>
        <w:jc w:val="center"/>
        <w:rPr>
          <w:rFonts w:ascii="Arial" w:hAnsi="Arial" w:cs="Arial"/>
          <w:b/>
          <w:shd w:val="clear" w:color="auto" w:fill="FFFFFF"/>
          <w:lang w:val="mn-MN"/>
        </w:rPr>
      </w:pPr>
    </w:p>
    <w:p w14:paraId="532C4ECA" w14:textId="65D7863B" w:rsidR="00CE458F" w:rsidRPr="00F5427C" w:rsidRDefault="00CE458F" w:rsidP="00D13E1B">
      <w:pPr>
        <w:pStyle w:val="NormalWeb"/>
        <w:spacing w:before="0" w:beforeAutospacing="0" w:after="0" w:afterAutospacing="0" w:line="276" w:lineRule="auto"/>
        <w:ind w:firstLine="720"/>
        <w:jc w:val="center"/>
        <w:rPr>
          <w:rFonts w:ascii="Arial" w:hAnsi="Arial" w:cs="Arial"/>
          <w:b/>
          <w:shd w:val="clear" w:color="auto" w:fill="FFFFFF"/>
          <w:lang w:val="mn-MN"/>
        </w:rPr>
      </w:pPr>
    </w:p>
    <w:p w14:paraId="18456006" w14:textId="388190CF" w:rsidR="00CE458F" w:rsidRPr="00F5427C" w:rsidRDefault="00CE458F" w:rsidP="00D13E1B">
      <w:pPr>
        <w:pStyle w:val="NormalWeb"/>
        <w:spacing w:before="0" w:beforeAutospacing="0" w:after="0" w:afterAutospacing="0" w:line="276" w:lineRule="auto"/>
        <w:ind w:firstLine="720"/>
        <w:jc w:val="center"/>
        <w:rPr>
          <w:rFonts w:ascii="Arial" w:hAnsi="Arial" w:cs="Arial"/>
          <w:b/>
          <w:shd w:val="clear" w:color="auto" w:fill="FFFFFF"/>
          <w:lang w:val="mn-MN"/>
        </w:rPr>
      </w:pPr>
    </w:p>
    <w:p w14:paraId="5D9D2BBD" w14:textId="77777777" w:rsidR="00CE458F" w:rsidRPr="00F5427C" w:rsidRDefault="00CE458F" w:rsidP="00D13E1B">
      <w:pPr>
        <w:pStyle w:val="NormalWeb"/>
        <w:spacing w:before="0" w:beforeAutospacing="0" w:after="0" w:afterAutospacing="0" w:line="276" w:lineRule="auto"/>
        <w:ind w:firstLine="720"/>
        <w:jc w:val="center"/>
        <w:rPr>
          <w:rFonts w:ascii="Arial" w:hAnsi="Arial" w:cs="Arial"/>
          <w:b/>
          <w:shd w:val="clear" w:color="auto" w:fill="FFFFFF"/>
          <w:lang w:val="mn-MN"/>
        </w:rPr>
      </w:pPr>
    </w:p>
    <w:p w14:paraId="0EFC0CF7" w14:textId="77777777" w:rsidR="00285D8A" w:rsidRPr="00F5427C" w:rsidRDefault="00285D8A" w:rsidP="00C563C6">
      <w:pPr>
        <w:pStyle w:val="NormalWeb"/>
        <w:spacing w:before="0" w:beforeAutospacing="0" w:after="0" w:afterAutospacing="0" w:line="276" w:lineRule="auto"/>
        <w:ind w:firstLine="720"/>
        <w:jc w:val="right"/>
        <w:rPr>
          <w:rFonts w:ascii="Arial" w:hAnsi="Arial" w:cs="Arial"/>
          <w:i/>
          <w:shd w:val="clear" w:color="auto" w:fill="FFFFFF"/>
          <w:lang w:val="mn-MN"/>
        </w:rPr>
      </w:pPr>
    </w:p>
    <w:sectPr w:rsidR="00285D8A" w:rsidRPr="00F5427C" w:rsidSect="001D34C2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E584E" w14:textId="77777777" w:rsidR="00222405" w:rsidRDefault="00222405" w:rsidP="000A1AEA">
      <w:pPr>
        <w:spacing w:after="0" w:line="240" w:lineRule="auto"/>
      </w:pPr>
      <w:r>
        <w:separator/>
      </w:r>
    </w:p>
  </w:endnote>
  <w:endnote w:type="continuationSeparator" w:id="0">
    <w:p w14:paraId="1FF369B1" w14:textId="77777777" w:rsidR="00222405" w:rsidRDefault="00222405" w:rsidP="000A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33327" w14:textId="77777777" w:rsidR="00222405" w:rsidRDefault="00222405" w:rsidP="000A1AEA">
      <w:pPr>
        <w:spacing w:after="0" w:line="240" w:lineRule="auto"/>
      </w:pPr>
      <w:r>
        <w:separator/>
      </w:r>
    </w:p>
  </w:footnote>
  <w:footnote w:type="continuationSeparator" w:id="0">
    <w:p w14:paraId="4DF55B0B" w14:textId="77777777" w:rsidR="00222405" w:rsidRDefault="00222405" w:rsidP="000A1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C01"/>
    <w:multiLevelType w:val="multilevel"/>
    <w:tmpl w:val="48CE66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6767D28"/>
    <w:multiLevelType w:val="multilevel"/>
    <w:tmpl w:val="928EFA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44E9D"/>
    <w:multiLevelType w:val="multilevel"/>
    <w:tmpl w:val="1F8A627C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3" w15:restartNumberingAfterBreak="0">
    <w:nsid w:val="0CE8415E"/>
    <w:multiLevelType w:val="multilevel"/>
    <w:tmpl w:val="093459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936C49"/>
    <w:multiLevelType w:val="multilevel"/>
    <w:tmpl w:val="48CE6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E7589"/>
    <w:multiLevelType w:val="hybridMultilevel"/>
    <w:tmpl w:val="86E0D1CA"/>
    <w:lvl w:ilvl="0" w:tplc="907C4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C0517"/>
    <w:multiLevelType w:val="hybridMultilevel"/>
    <w:tmpl w:val="CE10C9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9D24D4"/>
    <w:multiLevelType w:val="multilevel"/>
    <w:tmpl w:val="DE4C931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8" w15:restartNumberingAfterBreak="0">
    <w:nsid w:val="25E757E4"/>
    <w:multiLevelType w:val="multilevel"/>
    <w:tmpl w:val="1B6C71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8B13D4"/>
    <w:multiLevelType w:val="multilevel"/>
    <w:tmpl w:val="48CE66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834287"/>
    <w:multiLevelType w:val="multilevel"/>
    <w:tmpl w:val="CEA060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6F576F"/>
    <w:multiLevelType w:val="multilevel"/>
    <w:tmpl w:val="D67C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202390F"/>
    <w:multiLevelType w:val="multilevel"/>
    <w:tmpl w:val="7B62C2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76D0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BCD714D"/>
    <w:multiLevelType w:val="hybridMultilevel"/>
    <w:tmpl w:val="D152F20A"/>
    <w:lvl w:ilvl="0" w:tplc="045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D009A1"/>
    <w:multiLevelType w:val="hybridMultilevel"/>
    <w:tmpl w:val="267E2A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32B7AF6"/>
    <w:multiLevelType w:val="hybridMultilevel"/>
    <w:tmpl w:val="FD86C0B4"/>
    <w:lvl w:ilvl="0" w:tplc="51C67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FA5D8A"/>
    <w:multiLevelType w:val="multilevel"/>
    <w:tmpl w:val="23F011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A15459"/>
    <w:multiLevelType w:val="multilevel"/>
    <w:tmpl w:val="4302F3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F977AF"/>
    <w:multiLevelType w:val="multilevel"/>
    <w:tmpl w:val="7DF8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6571764"/>
    <w:multiLevelType w:val="multilevel"/>
    <w:tmpl w:val="174E61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6C6BF7"/>
    <w:multiLevelType w:val="multilevel"/>
    <w:tmpl w:val="48CE66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66422E78"/>
    <w:multiLevelType w:val="multilevel"/>
    <w:tmpl w:val="F35A8704"/>
    <w:lvl w:ilvl="0">
      <w:start w:val="3"/>
      <w:numFmt w:val="decimal"/>
      <w:lvlText w:val="%1."/>
      <w:lvlJc w:val="left"/>
      <w:pPr>
        <w:ind w:left="540" w:hanging="54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23" w15:restartNumberingAfterBreak="0">
    <w:nsid w:val="68FD0D9A"/>
    <w:multiLevelType w:val="hybridMultilevel"/>
    <w:tmpl w:val="E4448862"/>
    <w:lvl w:ilvl="0" w:tplc="61182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61671"/>
    <w:multiLevelType w:val="multilevel"/>
    <w:tmpl w:val="10828D8E"/>
    <w:lvl w:ilvl="0">
      <w:start w:val="7"/>
      <w:numFmt w:val="decimal"/>
      <w:lvlText w:val="%1."/>
      <w:lvlJc w:val="left"/>
      <w:pPr>
        <w:ind w:left="360" w:hanging="360"/>
      </w:pPr>
      <w:rPr>
        <w:rFonts w:eastAsia="Malgun Gothic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algun Gothic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algun Gothic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algun Gothic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algun Gothic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algun Gothic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algun Gothic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algun Gothic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algun Gothic" w:hint="default"/>
        <w:b/>
      </w:rPr>
    </w:lvl>
  </w:abstractNum>
  <w:abstractNum w:abstractNumId="25" w15:restartNumberingAfterBreak="0">
    <w:nsid w:val="6C856C8A"/>
    <w:multiLevelType w:val="multilevel"/>
    <w:tmpl w:val="811A21A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00E07FC"/>
    <w:multiLevelType w:val="multilevel"/>
    <w:tmpl w:val="E95030E4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i w:val="0"/>
      </w:rPr>
    </w:lvl>
  </w:abstractNum>
  <w:abstractNum w:abstractNumId="27" w15:restartNumberingAfterBreak="0">
    <w:nsid w:val="737E6E1B"/>
    <w:multiLevelType w:val="multilevel"/>
    <w:tmpl w:val="9278AA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7E7FDA"/>
    <w:multiLevelType w:val="multilevel"/>
    <w:tmpl w:val="E95030E4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i w:val="0"/>
      </w:rPr>
    </w:lvl>
  </w:abstractNum>
  <w:abstractNum w:abstractNumId="29" w15:restartNumberingAfterBreak="0">
    <w:nsid w:val="785B0ADE"/>
    <w:multiLevelType w:val="multilevel"/>
    <w:tmpl w:val="3ADEDF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BC277B"/>
    <w:multiLevelType w:val="multilevel"/>
    <w:tmpl w:val="174E61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3F4268"/>
    <w:multiLevelType w:val="multilevel"/>
    <w:tmpl w:val="C0ECCB0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C70362B"/>
    <w:multiLevelType w:val="multilevel"/>
    <w:tmpl w:val="48CE66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7"/>
  </w:num>
  <w:num w:numId="5">
    <w:abstractNumId w:val="18"/>
  </w:num>
  <w:num w:numId="6">
    <w:abstractNumId w:val="1"/>
  </w:num>
  <w:num w:numId="7">
    <w:abstractNumId w:val="24"/>
  </w:num>
  <w:num w:numId="8">
    <w:abstractNumId w:val="27"/>
  </w:num>
  <w:num w:numId="9">
    <w:abstractNumId w:val="19"/>
  </w:num>
  <w:num w:numId="10">
    <w:abstractNumId w:val="22"/>
  </w:num>
  <w:num w:numId="11">
    <w:abstractNumId w:val="17"/>
  </w:num>
  <w:num w:numId="12">
    <w:abstractNumId w:val="8"/>
  </w:num>
  <w:num w:numId="13">
    <w:abstractNumId w:val="31"/>
  </w:num>
  <w:num w:numId="14">
    <w:abstractNumId w:val="25"/>
  </w:num>
  <w:num w:numId="15">
    <w:abstractNumId w:val="3"/>
  </w:num>
  <w:num w:numId="16">
    <w:abstractNumId w:val="29"/>
  </w:num>
  <w:num w:numId="17">
    <w:abstractNumId w:val="12"/>
  </w:num>
  <w:num w:numId="18">
    <w:abstractNumId w:val="20"/>
  </w:num>
  <w:num w:numId="19">
    <w:abstractNumId w:val="30"/>
  </w:num>
  <w:num w:numId="20">
    <w:abstractNumId w:val="26"/>
  </w:num>
  <w:num w:numId="21">
    <w:abstractNumId w:val="28"/>
  </w:num>
  <w:num w:numId="22">
    <w:abstractNumId w:val="0"/>
  </w:num>
  <w:num w:numId="23">
    <w:abstractNumId w:val="32"/>
  </w:num>
  <w:num w:numId="24">
    <w:abstractNumId w:val="21"/>
  </w:num>
  <w:num w:numId="25">
    <w:abstractNumId w:val="2"/>
  </w:num>
  <w:num w:numId="26">
    <w:abstractNumId w:val="10"/>
  </w:num>
  <w:num w:numId="27">
    <w:abstractNumId w:val="9"/>
  </w:num>
  <w:num w:numId="28">
    <w:abstractNumId w:val="4"/>
  </w:num>
  <w:num w:numId="29">
    <w:abstractNumId w:val="14"/>
  </w:num>
  <w:num w:numId="30">
    <w:abstractNumId w:val="15"/>
  </w:num>
  <w:num w:numId="31">
    <w:abstractNumId w:val="6"/>
  </w:num>
  <w:num w:numId="32">
    <w:abstractNumId w:val="1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AE"/>
    <w:rsid w:val="00003645"/>
    <w:rsid w:val="00012368"/>
    <w:rsid w:val="000139DE"/>
    <w:rsid w:val="00016247"/>
    <w:rsid w:val="00043DC3"/>
    <w:rsid w:val="00043E0D"/>
    <w:rsid w:val="00045E4F"/>
    <w:rsid w:val="000514BB"/>
    <w:rsid w:val="000532F4"/>
    <w:rsid w:val="00084395"/>
    <w:rsid w:val="000960BF"/>
    <w:rsid w:val="000A1AEA"/>
    <w:rsid w:val="000A6F74"/>
    <w:rsid w:val="000B450C"/>
    <w:rsid w:val="000D0B08"/>
    <w:rsid w:val="000D0EAB"/>
    <w:rsid w:val="000D4EAA"/>
    <w:rsid w:val="000D64EA"/>
    <w:rsid w:val="000D6BEE"/>
    <w:rsid w:val="000F3161"/>
    <w:rsid w:val="000F384A"/>
    <w:rsid w:val="000F54A1"/>
    <w:rsid w:val="000F6984"/>
    <w:rsid w:val="0011190E"/>
    <w:rsid w:val="00114AF6"/>
    <w:rsid w:val="00195B74"/>
    <w:rsid w:val="001962AF"/>
    <w:rsid w:val="001A338F"/>
    <w:rsid w:val="001A78F6"/>
    <w:rsid w:val="001C6827"/>
    <w:rsid w:val="001D34C2"/>
    <w:rsid w:val="001D64E5"/>
    <w:rsid w:val="001F463F"/>
    <w:rsid w:val="001F6058"/>
    <w:rsid w:val="00222405"/>
    <w:rsid w:val="0022622D"/>
    <w:rsid w:val="00241D3F"/>
    <w:rsid w:val="002644A6"/>
    <w:rsid w:val="00266901"/>
    <w:rsid w:val="00277911"/>
    <w:rsid w:val="00280DA5"/>
    <w:rsid w:val="00285D8A"/>
    <w:rsid w:val="002A2380"/>
    <w:rsid w:val="002D2D07"/>
    <w:rsid w:val="002D619E"/>
    <w:rsid w:val="0034217D"/>
    <w:rsid w:val="003538AE"/>
    <w:rsid w:val="00356307"/>
    <w:rsid w:val="00377645"/>
    <w:rsid w:val="003A6FDE"/>
    <w:rsid w:val="003C4628"/>
    <w:rsid w:val="00441563"/>
    <w:rsid w:val="004643CC"/>
    <w:rsid w:val="00493639"/>
    <w:rsid w:val="004B13C4"/>
    <w:rsid w:val="004D1011"/>
    <w:rsid w:val="004D61BE"/>
    <w:rsid w:val="004D6706"/>
    <w:rsid w:val="004E6C7E"/>
    <w:rsid w:val="004F5E5B"/>
    <w:rsid w:val="004F703A"/>
    <w:rsid w:val="005045B6"/>
    <w:rsid w:val="00511398"/>
    <w:rsid w:val="005451EC"/>
    <w:rsid w:val="00553F5D"/>
    <w:rsid w:val="005546FE"/>
    <w:rsid w:val="0056063F"/>
    <w:rsid w:val="00564011"/>
    <w:rsid w:val="00567D65"/>
    <w:rsid w:val="00594952"/>
    <w:rsid w:val="005D3B79"/>
    <w:rsid w:val="00604CE2"/>
    <w:rsid w:val="00635EA2"/>
    <w:rsid w:val="00696649"/>
    <w:rsid w:val="006B2917"/>
    <w:rsid w:val="006C0729"/>
    <w:rsid w:val="006D68CB"/>
    <w:rsid w:val="006E36E4"/>
    <w:rsid w:val="006F1F7A"/>
    <w:rsid w:val="00715152"/>
    <w:rsid w:val="00717B92"/>
    <w:rsid w:val="00723B31"/>
    <w:rsid w:val="00744BCD"/>
    <w:rsid w:val="00762D90"/>
    <w:rsid w:val="007641D3"/>
    <w:rsid w:val="007716D3"/>
    <w:rsid w:val="00781B52"/>
    <w:rsid w:val="007913C2"/>
    <w:rsid w:val="00797E1B"/>
    <w:rsid w:val="007D0C9E"/>
    <w:rsid w:val="00804A42"/>
    <w:rsid w:val="00804F38"/>
    <w:rsid w:val="00825F60"/>
    <w:rsid w:val="00837F85"/>
    <w:rsid w:val="00882E8E"/>
    <w:rsid w:val="00890A2A"/>
    <w:rsid w:val="00893FE3"/>
    <w:rsid w:val="008962D4"/>
    <w:rsid w:val="008C3020"/>
    <w:rsid w:val="008E7438"/>
    <w:rsid w:val="008F3150"/>
    <w:rsid w:val="008F31B4"/>
    <w:rsid w:val="00923BCA"/>
    <w:rsid w:val="0095421C"/>
    <w:rsid w:val="00960687"/>
    <w:rsid w:val="0096474B"/>
    <w:rsid w:val="00973BBE"/>
    <w:rsid w:val="00991F06"/>
    <w:rsid w:val="009C7310"/>
    <w:rsid w:val="009E27E0"/>
    <w:rsid w:val="00A0244A"/>
    <w:rsid w:val="00A07587"/>
    <w:rsid w:val="00A26019"/>
    <w:rsid w:val="00A47713"/>
    <w:rsid w:val="00A55944"/>
    <w:rsid w:val="00A835CB"/>
    <w:rsid w:val="00A83CBF"/>
    <w:rsid w:val="00A9160F"/>
    <w:rsid w:val="00AB4458"/>
    <w:rsid w:val="00AB4C7B"/>
    <w:rsid w:val="00AC4B6C"/>
    <w:rsid w:val="00AC5CA2"/>
    <w:rsid w:val="00AD0AB6"/>
    <w:rsid w:val="00B168F6"/>
    <w:rsid w:val="00B255E1"/>
    <w:rsid w:val="00B715DE"/>
    <w:rsid w:val="00B80EB8"/>
    <w:rsid w:val="00B87379"/>
    <w:rsid w:val="00B917A4"/>
    <w:rsid w:val="00B929FD"/>
    <w:rsid w:val="00B97394"/>
    <w:rsid w:val="00BB41CE"/>
    <w:rsid w:val="00BC4D22"/>
    <w:rsid w:val="00BD7A8F"/>
    <w:rsid w:val="00BE02A7"/>
    <w:rsid w:val="00BE208C"/>
    <w:rsid w:val="00BF029C"/>
    <w:rsid w:val="00C01091"/>
    <w:rsid w:val="00C04344"/>
    <w:rsid w:val="00C32FE2"/>
    <w:rsid w:val="00C34CFE"/>
    <w:rsid w:val="00C51ACE"/>
    <w:rsid w:val="00C563C6"/>
    <w:rsid w:val="00C70D2A"/>
    <w:rsid w:val="00C80D5C"/>
    <w:rsid w:val="00C8289B"/>
    <w:rsid w:val="00CE458F"/>
    <w:rsid w:val="00CF1662"/>
    <w:rsid w:val="00D120EC"/>
    <w:rsid w:val="00D13E1B"/>
    <w:rsid w:val="00D2524B"/>
    <w:rsid w:val="00D44A00"/>
    <w:rsid w:val="00D550CE"/>
    <w:rsid w:val="00D62C19"/>
    <w:rsid w:val="00DA37FC"/>
    <w:rsid w:val="00DA478B"/>
    <w:rsid w:val="00DA781B"/>
    <w:rsid w:val="00DB7D95"/>
    <w:rsid w:val="00DD2627"/>
    <w:rsid w:val="00DF67C6"/>
    <w:rsid w:val="00E013A2"/>
    <w:rsid w:val="00E20386"/>
    <w:rsid w:val="00E2430D"/>
    <w:rsid w:val="00E33DCB"/>
    <w:rsid w:val="00E37B0A"/>
    <w:rsid w:val="00E421AB"/>
    <w:rsid w:val="00E765DA"/>
    <w:rsid w:val="00EB0306"/>
    <w:rsid w:val="00F234B4"/>
    <w:rsid w:val="00F46CE0"/>
    <w:rsid w:val="00F5427C"/>
    <w:rsid w:val="00F61B71"/>
    <w:rsid w:val="00F6347C"/>
    <w:rsid w:val="00F838D6"/>
    <w:rsid w:val="00F90DB9"/>
    <w:rsid w:val="00FA3477"/>
    <w:rsid w:val="00FA4E38"/>
    <w:rsid w:val="00FD4CEA"/>
    <w:rsid w:val="00FE2334"/>
    <w:rsid w:val="00FE7C61"/>
    <w:rsid w:val="00FF082F"/>
    <w:rsid w:val="00FF6642"/>
    <w:rsid w:val="00FF74B3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37918"/>
  <w15:docId w15:val="{09C8E8DA-68AD-4FCD-BE99-22BBF371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90DB9"/>
    <w:pPr>
      <w:spacing w:after="0" w:line="240" w:lineRule="auto"/>
      <w:jc w:val="center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90DB9"/>
    <w:rPr>
      <w:rFonts w:ascii="Arial Mon" w:eastAsia="Times New Roman" w:hAnsi="Arial Mon" w:cs="Times New Roman"/>
      <w:sz w:val="24"/>
      <w:szCs w:val="20"/>
    </w:rPr>
  </w:style>
  <w:style w:type="paragraph" w:styleId="NoSpacing">
    <w:name w:val="No Spacing"/>
    <w:uiPriority w:val="1"/>
    <w:qFormat/>
    <w:rsid w:val="00F9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43DC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BodyText2Char">
    <w:name w:val="Body Text 2 Char"/>
    <w:basedOn w:val="DefaultParagraphFont"/>
    <w:link w:val="BodyText2"/>
    <w:rsid w:val="00043DC3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rsid w:val="00043DC3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043DC3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2D2D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1A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AEA"/>
  </w:style>
  <w:style w:type="paragraph" w:styleId="Footer">
    <w:name w:val="footer"/>
    <w:basedOn w:val="Normal"/>
    <w:link w:val="FooterChar"/>
    <w:uiPriority w:val="99"/>
    <w:semiHidden/>
    <w:unhideWhenUsed/>
    <w:rsid w:val="000A1A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AEA"/>
  </w:style>
  <w:style w:type="table" w:styleId="TableGrid">
    <w:name w:val="Table Grid"/>
    <w:basedOn w:val="TableNormal"/>
    <w:uiPriority w:val="39"/>
    <w:rsid w:val="00A83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ghlight">
    <w:name w:val="highlight"/>
    <w:basedOn w:val="DefaultParagraphFont"/>
    <w:rsid w:val="00FA3477"/>
  </w:style>
  <w:style w:type="character" w:styleId="Hyperlink">
    <w:name w:val="Hyperlink"/>
    <w:basedOn w:val="DefaultParagraphFont"/>
    <w:uiPriority w:val="99"/>
    <w:semiHidden/>
    <w:unhideWhenUsed/>
    <w:rsid w:val="002262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E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15152"/>
    <w:rPr>
      <w:i/>
      <w:iCs/>
    </w:rPr>
  </w:style>
  <w:style w:type="paragraph" w:customStyle="1" w:styleId="msghead">
    <w:name w:val="msg_head"/>
    <w:basedOn w:val="Normal"/>
    <w:rsid w:val="0071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5152"/>
    <w:rPr>
      <w:b/>
      <w:bCs/>
    </w:rPr>
  </w:style>
  <w:style w:type="paragraph" w:styleId="NormalWeb">
    <w:name w:val="Normal (Web)"/>
    <w:basedOn w:val="Normal"/>
    <w:uiPriority w:val="99"/>
    <w:unhideWhenUsed/>
    <w:rsid w:val="007151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645"/>
    <w:pPr>
      <w:spacing w:after="0" w:line="240" w:lineRule="auto"/>
    </w:pPr>
    <w:rPr>
      <w:sz w:val="20"/>
      <w:szCs w:val="20"/>
      <w:lang w:val="mn-M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645"/>
    <w:rPr>
      <w:sz w:val="20"/>
      <w:szCs w:val="20"/>
      <w:lang w:val="mn-MN"/>
    </w:rPr>
  </w:style>
  <w:style w:type="character" w:styleId="FootnoteReference">
    <w:name w:val="footnote reference"/>
    <w:basedOn w:val="DefaultParagraphFont"/>
    <w:uiPriority w:val="99"/>
    <w:semiHidden/>
    <w:unhideWhenUsed/>
    <w:rsid w:val="000036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</dc:creator>
  <cp:keywords/>
  <dc:description/>
  <cp:lastModifiedBy>Bolor-Erdene</cp:lastModifiedBy>
  <cp:revision>2</cp:revision>
  <cp:lastPrinted>2021-11-10T02:03:00Z</cp:lastPrinted>
  <dcterms:created xsi:type="dcterms:W3CDTF">2022-04-25T04:22:00Z</dcterms:created>
  <dcterms:modified xsi:type="dcterms:W3CDTF">2022-04-25T04:22:00Z</dcterms:modified>
</cp:coreProperties>
</file>